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2" w:rsidRDefault="00C15EC2" w:rsidP="00C15EC2">
      <w:pPr>
        <w:pStyle w:val="a3"/>
      </w:pPr>
      <w:r>
        <w:rPr>
          <w:rStyle w:val="a4"/>
          <w:sz w:val="40"/>
          <w:szCs w:val="40"/>
        </w:rPr>
        <w:t xml:space="preserve">  </w:t>
      </w:r>
      <w:r>
        <w:rPr>
          <w:rStyle w:val="a5"/>
          <w:sz w:val="28"/>
          <w:szCs w:val="28"/>
        </w:rPr>
        <w:t>«Уголок логопеда»</w:t>
      </w:r>
    </w:p>
    <w:p w:rsidR="00C15EC2" w:rsidRDefault="00C15EC2" w:rsidP="00C15EC2">
      <w:pPr>
        <w:pStyle w:val="a3"/>
      </w:pPr>
      <w:r>
        <w:rPr>
          <w:rStyle w:val="a4"/>
          <w:sz w:val="40"/>
          <w:szCs w:val="40"/>
        </w:rPr>
        <w:t>Как помочь ребенку заговорить?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К трем годам у ребенка должны быть </w:t>
      </w:r>
      <w:r>
        <w:rPr>
          <w:rStyle w:val="a4"/>
          <w:sz w:val="28"/>
          <w:szCs w:val="28"/>
        </w:rPr>
        <w:t>сформированы</w:t>
      </w:r>
      <w:r>
        <w:rPr>
          <w:sz w:val="28"/>
          <w:szCs w:val="28"/>
        </w:rPr>
        <w:t xml:space="preserve"> следующие </w:t>
      </w:r>
      <w:r>
        <w:rPr>
          <w:rStyle w:val="a4"/>
          <w:sz w:val="28"/>
          <w:szCs w:val="28"/>
        </w:rPr>
        <w:t>звуки</w:t>
      </w:r>
      <w:r>
        <w:rPr>
          <w:sz w:val="28"/>
          <w:szCs w:val="28"/>
        </w:rPr>
        <w:t xml:space="preserve"> речи: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А О У И Ы(И) Э(Е)  М  П  Б  В  Ф  Т   Д  Н  К  Г  Х(К)  С*  З*  Л*.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Чтобы помочь ребенку четко произносить эти звуки, необходимо тренировать органы с помощью которых эти звуки произносятся, а именно губы и язык. Для этого нужно делать специальные </w:t>
      </w:r>
      <w:r>
        <w:rPr>
          <w:rStyle w:val="a4"/>
          <w:sz w:val="28"/>
          <w:szCs w:val="28"/>
        </w:rPr>
        <w:t>упражнения на развитие речевой мускулатуры и усиление речевого выдоха</w:t>
      </w:r>
      <w:r>
        <w:rPr>
          <w:sz w:val="28"/>
          <w:szCs w:val="28"/>
        </w:rPr>
        <w:t xml:space="preserve"> каждый день по 3- 5 минут (сразу или в течении дня).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 xml:space="preserve">«Слоник» </w:t>
      </w:r>
      <w:r>
        <w:rPr>
          <w:sz w:val="28"/>
          <w:szCs w:val="28"/>
        </w:rPr>
        <w:t>- трубочка (диаметр 1,5-2 см, а затем тонкая) зажимается губами и свободно покачивается.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«Ветерок»</w:t>
      </w:r>
      <w:r>
        <w:rPr>
          <w:sz w:val="28"/>
          <w:szCs w:val="28"/>
        </w:rPr>
        <w:t xml:space="preserve"> - подуть через трубочку на ладонь.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«Пузырьки»</w:t>
      </w:r>
      <w:r>
        <w:rPr>
          <w:sz w:val="28"/>
          <w:szCs w:val="28"/>
        </w:rPr>
        <w:t xml:space="preserve"> - выдувать воздух из трубочки через воду, чтобы вода забулькала.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«Насос»</w:t>
      </w:r>
      <w:r>
        <w:rPr>
          <w:sz w:val="28"/>
          <w:szCs w:val="28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«Погончики»</w:t>
      </w:r>
      <w:r>
        <w:rPr>
          <w:sz w:val="28"/>
          <w:szCs w:val="28"/>
        </w:rPr>
        <w:t xml:space="preserve"> - Предметы/картинки выкладываются на плечи.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«Кошка»</w:t>
      </w:r>
      <w:r>
        <w:rPr>
          <w:sz w:val="28"/>
          <w:szCs w:val="28"/>
        </w:rPr>
        <w:t xml:space="preserve"> - Вдохи берутся слева и справа на легком наклоне.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«Обними плечи»</w:t>
      </w:r>
      <w:r>
        <w:rPr>
          <w:sz w:val="28"/>
          <w:szCs w:val="28"/>
        </w:rPr>
        <w:t xml:space="preserve"> - ребенок крепко обнимает мягкую игрушку и нюхает ее.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«Звуковые упражнения»</w:t>
      </w:r>
      <w:r>
        <w:rPr>
          <w:sz w:val="28"/>
          <w:szCs w:val="28"/>
        </w:rPr>
        <w:t xml:space="preserve"> - ребенок стоит прямо, ладони обеих рук на области брюшного пресса, пальцами по направлению к пупку. На каждый слог или слово – легкий наклон, ладони надавливают на живот сверху вниз. Упражнения озвучиваются звукоподражаниями: И-У-Э-О («кукла плачет»), МИ-МУ-МЭ-МО («корова»), КИ-КУ-КЭ-КО («петушок»), БИ-БУ-БЭ-БО («машина»), ШИ-ШУ-ШЭ-ШО («мышка»), ДИ-ДУ-ДЭ-ДО («дудочка»).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Особое внимание родителям стоит уделить развитию </w:t>
      </w:r>
      <w:r>
        <w:rPr>
          <w:rStyle w:val="a4"/>
          <w:sz w:val="28"/>
          <w:szCs w:val="28"/>
        </w:rPr>
        <w:t>мелкой моторики рук</w:t>
      </w:r>
      <w:r>
        <w:rPr>
          <w:sz w:val="28"/>
          <w:szCs w:val="28"/>
        </w:rPr>
        <w:t>: для этого дома ребенку должны быть доступны пластилин, краски, карандаши, мозаика, ножницы, игры с завязыванием шнурков, застегиванием пуговиц, выкладыванием полочек, круп.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lastRenderedPageBreak/>
        <w:t>Учите детей класть ладошки так, как вы их положили – ладони вниз, вверх, в кулаке, ребром. Сначала повторяем по одному движению, затем по два и т.д..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Разучивайте пальчиковые игры со словесным сопровождением.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-Читайте, а лучше рассказывайте (дети так лучше воспринимают) больше сказок.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-Для того чтобы активизировать речь (чтобы ребенок начал говорить) задавайте разные вопросы по картинкам, в игре, в обычной обстановке.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«Кто сторожит дом (бежит, идет, умывается)?»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«Что делает…?»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«Какой предмет по величине, форме, цвету?»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«Где?, Куда?, Чем?, На чем?, Кому?, Откуда?, У кого?»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«Из чего ты пьешь молоко?»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«Чем ты будешь есть суп?»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-Если ребенок просто показывает, попросите его произнести вместе с вами или повторить.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Если затрудняется ответить на вопрос, постоянно предъявляйте образец речевого высказывания, т. е. задавайте вопрос так, чтобы ребенок мог заимствовать ответ из только что прослушанного образца речи взрослого. (Напр.: «Найди </w:t>
      </w:r>
      <w:r>
        <w:rPr>
          <w:rStyle w:val="a5"/>
          <w:sz w:val="28"/>
          <w:szCs w:val="28"/>
        </w:rPr>
        <w:t>большое</w:t>
      </w:r>
      <w:r>
        <w:rPr>
          <w:sz w:val="28"/>
          <w:szCs w:val="28"/>
        </w:rPr>
        <w:t>  кольцо.  Какое ты нашел кольцо?»  - «</w:t>
      </w:r>
      <w:r>
        <w:rPr>
          <w:rStyle w:val="a5"/>
          <w:sz w:val="28"/>
          <w:szCs w:val="28"/>
        </w:rPr>
        <w:t>Большое</w:t>
      </w:r>
      <w:r>
        <w:rPr>
          <w:sz w:val="28"/>
          <w:szCs w:val="28"/>
        </w:rPr>
        <w:t>».)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-Если что-то показывает, просит жестом, не бросайтесь сразу все сделать, добивайтесь просьбы словами: «Скажи язычком, что ты хочешь, я не поняла». (Напр.: «Скажи, дай пить». Далее прибавлять слова «Мама», «Сок».). Т. е. взрослым необходимо постоянно провоцировать ребенка на речь.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-Заучивайте стихи, песенки.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lastRenderedPageBreak/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-Ребенок овладевает речью по подражанию, поэтому следите за своей речью. Говорите не торопясь, четко проговаривая каждый звук и каждое окончание в слове, делайте паузы между словами.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-Не стоит отчаиваться, если ребенок сразу не повторит или повторит не правильно, это придет постепенно.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-Если у ребенка получилось правильно повторить, ответить или он просто старается, обязательно похвалите его, наградите сюрпризом, покажите, как вам это приятно (улыбнитесь, погладьте по голове, похлопайте в ладоши).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-Чтобы предупредить или исправить дефекты речи, очень важно следить за состоянием и развитием зубочелюстной системы, вовремя обращаться за советами к стоматологу, ортодонту, устранять дефекты, лечить зубы.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-Родителям очень важно обращать внимание на развитие слуха ребенка. Необходимо оберегать его слух от постоянных сильных звуковых воздействий (включенные на полную громкость радио, телевизор), а при заболеваниях органов слуха своевременно лечить их в медицинских учреждениях.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-Родители должны беречь еще не 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-В общении с ребенком нельзя «подделываться» под детскую речь, произносить слова искаженно, употреблять вместо общепринятых слов усеченные слова или звукоподражания («бибика», «ляля» и т.д.), сюсюкать, произносить слова смягченно, часто употреблять слова с уменьшительными или ласкательными суффиксами. Это будет лишь тормозить усвоение звуков, задерживать своевременное овладение словарем.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lastRenderedPageBreak/>
        <w:t>-Если ваш ребенок неправильно произносит какие-либо звуки, слова, фразы, не следует передразнивать его, смеяться или, наоборот, хвалить.</w:t>
      </w:r>
    </w:p>
    <w:p w:rsidR="00C15EC2" w:rsidRDefault="00C15EC2" w:rsidP="00C15EC2">
      <w:pPr>
        <w:pStyle w:val="a3"/>
        <w:ind w:firstLine="720"/>
      </w:pPr>
      <w:r>
        <w:rPr>
          <w:sz w:val="28"/>
          <w:szCs w:val="28"/>
        </w:rPr>
        <w:t xml:space="preserve">   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-Не стоит заниматься изучением иностранных языков. Т.к. ребенок еще не        умеет произносить некоторые звуки русского языка, а узучая иностранный язык у ребенка формируется иностранное произношение звуков (р-горловое, с,з-межзубное…), которое ребенок с легкостью переносит в русский язык.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ind w:firstLine="720"/>
      </w:pPr>
      <w:r>
        <w:rPr>
          <w:sz w:val="28"/>
          <w:szCs w:val="28"/>
        </w:rPr>
        <w:t>   В семье для ребенка необходимо создавать такие условия, чтобы он получал не только новые знания, но и обогащал свой словарный запас, учился верно строить предложения, правильно и четко произносить звуки и слова, интересно рассказывать.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   Литература:</w:t>
      </w:r>
    </w:p>
    <w:p w:rsidR="00C15EC2" w:rsidRDefault="00C15EC2" w:rsidP="00C15EC2">
      <w:pPr>
        <w:pStyle w:val="a3"/>
        <w:tabs>
          <w:tab w:val="num" w:pos="720"/>
        </w:tabs>
        <w:ind w:left="720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Журнал «Дошкольная педагогика»/Май Июнь/ 2004.</w:t>
      </w:r>
    </w:p>
    <w:p w:rsidR="00C15EC2" w:rsidRDefault="00C15EC2" w:rsidP="00C15EC2">
      <w:pPr>
        <w:pStyle w:val="a3"/>
        <w:ind w:left="360"/>
      </w:pPr>
      <w:r>
        <w:rPr>
          <w:sz w:val="28"/>
          <w:szCs w:val="28"/>
        </w:rPr>
        <w:t> </w:t>
      </w:r>
    </w:p>
    <w:p w:rsidR="009535B6" w:rsidRDefault="009535B6"/>
    <w:sectPr w:rsidR="009535B6" w:rsidSect="009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15EC2"/>
    <w:rsid w:val="009535B6"/>
    <w:rsid w:val="00C1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EC2"/>
    <w:rPr>
      <w:b/>
      <w:bCs/>
    </w:rPr>
  </w:style>
  <w:style w:type="character" w:styleId="a5">
    <w:name w:val="Emphasis"/>
    <w:basedOn w:val="a0"/>
    <w:uiPriority w:val="20"/>
    <w:qFormat/>
    <w:rsid w:val="00C15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2015-05-14T04:43:00Z</dcterms:created>
  <dcterms:modified xsi:type="dcterms:W3CDTF">2015-05-14T04:43:00Z</dcterms:modified>
</cp:coreProperties>
</file>