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3" w:rsidRPr="006F5D43" w:rsidRDefault="000838E3" w:rsidP="000838E3">
      <w:pPr>
        <w:jc w:val="center"/>
        <w:rPr>
          <w:rFonts w:ascii="Georgia" w:hAnsi="Georgia" w:cs="Tahoma"/>
          <w:b/>
          <w:color w:val="FF0000"/>
        </w:rPr>
      </w:pPr>
      <w:r w:rsidRPr="006F5D43">
        <w:rPr>
          <w:rFonts w:ascii="Georgia" w:hAnsi="Georgia" w:cs="Tahoma"/>
          <w:b/>
          <w:color w:val="FF0000"/>
        </w:rPr>
        <w:t>ОПАСНЫЕ ВЫСОТЫ</w:t>
      </w:r>
    </w:p>
    <w:p w:rsidR="000838E3" w:rsidRPr="006F5D43" w:rsidRDefault="000838E3" w:rsidP="000838E3">
      <w:pPr>
        <w:jc w:val="center"/>
        <w:rPr>
          <w:rFonts w:ascii="Georgia" w:hAnsi="Georgia" w:cs="Tahoma"/>
          <w:color w:val="FF0000"/>
        </w:rPr>
      </w:pPr>
    </w:p>
    <w:p w:rsidR="000838E3" w:rsidRPr="006F5D43" w:rsidRDefault="000838E3" w:rsidP="000838E3">
      <w:pPr>
        <w:jc w:val="center"/>
        <w:rPr>
          <w:rFonts w:ascii="Georgia" w:hAnsi="Georgia" w:cs="Tahoma"/>
          <w:color w:val="FF0000"/>
        </w:rPr>
      </w:pPr>
    </w:p>
    <w:p w:rsidR="000838E3" w:rsidRPr="006F5D43" w:rsidRDefault="000838E3" w:rsidP="000838E3">
      <w:pPr>
        <w:rPr>
          <w:rFonts w:ascii="Tahoma" w:hAnsi="Tahoma" w:cs="Tahoma"/>
          <w:sz w:val="24"/>
          <w:szCs w:val="24"/>
        </w:rPr>
      </w:pP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  <w:r w:rsidRPr="00581BF0">
        <w:rPr>
          <w:rFonts w:ascii="Tahoma" w:hAnsi="Tahoma" w:cs="Tahoma"/>
        </w:rPr>
        <w:t>Взрослые должны прививать ребенку навыки поведения в ситуациях, чреватых получением травм.</w:t>
      </w: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  <w:r w:rsidRPr="00581BF0">
        <w:rPr>
          <w:rFonts w:ascii="Tahoma" w:hAnsi="Tahoma" w:cs="Tahoma"/>
        </w:rPr>
        <w:t>В помещении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залезать на табуретки.</w:t>
      </w: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  <w:r w:rsidRPr="00581BF0">
        <w:rPr>
          <w:rFonts w:ascii="Tahoma" w:hAnsi="Tahoma" w:cs="Tahoma"/>
        </w:rPr>
        <w:t>Для ребенка постарше должно быть законом, что, выглядывая в окно  или с  балкона, нельзя подставлять под ноги стул  или другое приспособление. Ведь, зазевавшись, он может слишком сильно высунуться наружу…</w:t>
      </w: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  <w:r w:rsidRPr="00581BF0">
        <w:rPr>
          <w:rFonts w:ascii="Tahoma" w:hAnsi="Tahoma" w:cs="Tahoma"/>
        </w:rPr>
        <w:t>Детям нравится бросать с балкона перышки, фантики, вату и наблюдать, как это все красиво падает.</w:t>
      </w: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  <w:r w:rsidRPr="00581BF0">
        <w:rPr>
          <w:rFonts w:ascii="Tahoma" w:hAnsi="Tahoma" w:cs="Tahoma"/>
        </w:rPr>
        <w:t>Объясните детям, что с балкона ничего нельзя бросать. Это невежливо по отношению  к людям, природе,  и может быть опасным.</w:t>
      </w: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  <w:r w:rsidRPr="00581BF0">
        <w:rPr>
          <w:rFonts w:ascii="Tahoma" w:hAnsi="Tahoma" w:cs="Tahoma"/>
        </w:rPr>
        <w:t>Чтобы избежать опасности, необходимо плотно закрывать окна и балконные двери</w:t>
      </w: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  <w:r w:rsidRPr="00581BF0">
        <w:rPr>
          <w:rFonts w:ascii="Tahoma" w:hAnsi="Tahoma" w:cs="Tahoma"/>
        </w:rPr>
        <w:t>Ребенку следует регулярно  объяснять опасность падения с высоты.</w:t>
      </w: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  <w:r w:rsidRPr="00581BF0">
        <w:rPr>
          <w:rFonts w:ascii="Tahoma" w:hAnsi="Tahoma" w:cs="Tahoma"/>
        </w:rPr>
        <w:t>Можно проиграть ситуацию с куклами. Одной кукле присвоить роль «послушной»,</w:t>
      </w:r>
      <w:r>
        <w:rPr>
          <w:rFonts w:ascii="Tahoma" w:hAnsi="Tahoma" w:cs="Tahoma"/>
        </w:rPr>
        <w:t xml:space="preserve"> </w:t>
      </w:r>
      <w:r w:rsidRPr="00581BF0">
        <w:rPr>
          <w:rFonts w:ascii="Tahoma" w:hAnsi="Tahoma" w:cs="Tahoma"/>
        </w:rPr>
        <w:t>а другой – «озорницы».</w:t>
      </w:r>
      <w:r>
        <w:rPr>
          <w:rFonts w:ascii="Tahoma" w:hAnsi="Tahoma" w:cs="Tahoma"/>
        </w:rPr>
        <w:t xml:space="preserve"> Озорница может и на подоконник забраться и на балконные перила залезть. А </w:t>
      </w:r>
      <w:proofErr w:type="gramStart"/>
      <w:r>
        <w:rPr>
          <w:rFonts w:ascii="Tahoma" w:hAnsi="Tahoma" w:cs="Tahoma"/>
        </w:rPr>
        <w:t>послушная</w:t>
      </w:r>
      <w:proofErr w:type="gramEnd"/>
      <w:r>
        <w:rPr>
          <w:rFonts w:ascii="Tahoma" w:hAnsi="Tahoma" w:cs="Tahoma"/>
        </w:rPr>
        <w:t xml:space="preserve"> объяснит ей ее неправоту.</w:t>
      </w: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</w:p>
    <w:p w:rsidR="000838E3" w:rsidRPr="00581BF0" w:rsidRDefault="000838E3" w:rsidP="000838E3">
      <w:pPr>
        <w:spacing w:line="360" w:lineRule="auto"/>
        <w:jc w:val="both"/>
        <w:rPr>
          <w:rFonts w:ascii="Tahoma" w:hAnsi="Tahoma" w:cs="Tahoma"/>
        </w:rPr>
      </w:pPr>
    </w:p>
    <w:p w:rsidR="000838E3" w:rsidRPr="00581BF0" w:rsidRDefault="000838E3" w:rsidP="000838E3">
      <w:pPr>
        <w:spacing w:line="360" w:lineRule="auto"/>
        <w:rPr>
          <w:rFonts w:ascii="Tahoma" w:hAnsi="Tahoma" w:cs="Tahoma"/>
        </w:rPr>
      </w:pPr>
    </w:p>
    <w:p w:rsidR="000838E3" w:rsidRPr="00581BF0" w:rsidRDefault="000838E3" w:rsidP="000838E3">
      <w:pPr>
        <w:spacing w:line="360" w:lineRule="auto"/>
        <w:rPr>
          <w:rFonts w:ascii="Tahoma" w:hAnsi="Tahoma" w:cs="Tahoma"/>
        </w:rPr>
      </w:pPr>
    </w:p>
    <w:p w:rsidR="000838E3" w:rsidRPr="005C5D7A" w:rsidRDefault="000838E3" w:rsidP="000838E3">
      <w:pPr>
        <w:rPr>
          <w:rFonts w:ascii="Tahoma" w:hAnsi="Tahoma" w:cs="Tahoma"/>
          <w:sz w:val="24"/>
          <w:szCs w:val="24"/>
        </w:rPr>
      </w:pPr>
      <w:r w:rsidRPr="006645B3">
        <w:rPr>
          <w:rFonts w:ascii="Tahoma" w:hAnsi="Tahoma" w:cs="Tahoma"/>
          <w:sz w:val="24"/>
          <w:szCs w:val="24"/>
        </w:rPr>
        <w:t>«ОБЖ.</w:t>
      </w:r>
      <w:r>
        <w:rPr>
          <w:rFonts w:ascii="Tahoma" w:hAnsi="Tahoma" w:cs="Tahoma"/>
          <w:sz w:val="24"/>
          <w:szCs w:val="24"/>
        </w:rPr>
        <w:t xml:space="preserve"> </w:t>
      </w:r>
      <w:r w:rsidRPr="006645B3">
        <w:rPr>
          <w:rFonts w:ascii="Tahoma" w:hAnsi="Tahoma" w:cs="Tahoma"/>
          <w:sz w:val="24"/>
          <w:szCs w:val="24"/>
        </w:rPr>
        <w:t>Опасные предметы и явления</w:t>
      </w:r>
      <w:r>
        <w:rPr>
          <w:rFonts w:ascii="Tahoma" w:hAnsi="Tahoma" w:cs="Tahoma"/>
          <w:sz w:val="24"/>
          <w:szCs w:val="24"/>
        </w:rPr>
        <w:t>, б</w:t>
      </w:r>
      <w:r w:rsidRPr="006645B3">
        <w:rPr>
          <w:rFonts w:ascii="Tahoma" w:hAnsi="Tahoma" w:cs="Tahoma"/>
          <w:sz w:val="24"/>
          <w:szCs w:val="24"/>
        </w:rPr>
        <w:t>еседы с ребенком</w:t>
      </w:r>
      <w:proofErr w:type="gramStart"/>
      <w:r w:rsidRPr="006645B3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>-</w:t>
      </w:r>
      <w:proofErr w:type="gramEnd"/>
      <w:r>
        <w:rPr>
          <w:rFonts w:ascii="Tahoma" w:hAnsi="Tahoma" w:cs="Tahoma"/>
          <w:sz w:val="24"/>
          <w:szCs w:val="24"/>
        </w:rPr>
        <w:t>изд-во «Карапуз»</w:t>
      </w:r>
    </w:p>
    <w:p w:rsidR="004D452A" w:rsidRDefault="004D452A"/>
    <w:sectPr w:rsidR="004D452A" w:rsidSect="004D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38E3"/>
    <w:rsid w:val="000838E3"/>
    <w:rsid w:val="004D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E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2016-05-05T05:09:00Z</dcterms:created>
  <dcterms:modified xsi:type="dcterms:W3CDTF">2016-05-05T05:09:00Z</dcterms:modified>
</cp:coreProperties>
</file>