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8F" w:rsidRPr="00924EFC" w:rsidRDefault="002D468F" w:rsidP="002D4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FC">
        <w:rPr>
          <w:rFonts w:ascii="Times New Roman" w:hAnsi="Times New Roman"/>
          <w:b/>
          <w:sz w:val="28"/>
          <w:szCs w:val="28"/>
        </w:rPr>
        <w:t>К ВОПРОСУ ОБ ОСОБЕННОСТЯХ РЕЧЕВОГО РАЗВ</w:t>
      </w:r>
      <w:r>
        <w:rPr>
          <w:rFonts w:ascii="Times New Roman" w:hAnsi="Times New Roman"/>
          <w:b/>
          <w:sz w:val="28"/>
          <w:szCs w:val="28"/>
        </w:rPr>
        <w:t>И</w:t>
      </w:r>
      <w:r w:rsidRPr="00924EFC">
        <w:rPr>
          <w:rFonts w:ascii="Times New Roman" w:hAnsi="Times New Roman"/>
          <w:b/>
          <w:sz w:val="28"/>
          <w:szCs w:val="28"/>
        </w:rPr>
        <w:t xml:space="preserve">ТИЯ ДОШКОЛЬНИКОВ С ТЯЖЕЛЫМИ НАРУШЕНИЯМИ РЕЧИ </w:t>
      </w:r>
    </w:p>
    <w:p w:rsidR="002D468F" w:rsidRPr="00924EFC" w:rsidRDefault="002D468F" w:rsidP="002D46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68F" w:rsidRDefault="002D468F" w:rsidP="002D4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68F" w:rsidRPr="000C119A" w:rsidRDefault="002D468F" w:rsidP="002D4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19A">
        <w:rPr>
          <w:rFonts w:ascii="Times New Roman" w:hAnsi="Times New Roman"/>
          <w:sz w:val="28"/>
          <w:szCs w:val="28"/>
        </w:rPr>
        <w:t>Дети с тяжелыми нарушениями речи – это особая категория детей с отклонениями в развитии, у которых сохранен слух, первично не нарушен интеллект, но есть значительные речевые нарушения, влияющие на становление психики.</w:t>
      </w:r>
    </w:p>
    <w:p w:rsidR="002D468F" w:rsidRDefault="002D468F" w:rsidP="002D4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19A">
        <w:rPr>
          <w:rFonts w:ascii="Times New Roman" w:hAnsi="Times New Roman"/>
          <w:sz w:val="28"/>
          <w:szCs w:val="28"/>
        </w:rPr>
        <w:t xml:space="preserve">Речевые нарушения могут затрагивать различные компоненты речи: звукопроизношение (снижение внятности речи, дефекты звуков), фонематический слух (недостаточное овладение звуковым составом слова), лексико-грамматический строй (бедность словарного запаса, неумение согласовывать слова в предложении). </w:t>
      </w:r>
    </w:p>
    <w:p w:rsidR="002D468F" w:rsidRPr="000C119A" w:rsidRDefault="002D468F" w:rsidP="002D4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Детей</w:t>
      </w:r>
      <w:r w:rsidRPr="000C119A">
        <w:rPr>
          <w:rFonts w:ascii="Times New Roman" w:hAnsi="Times New Roman"/>
          <w:sz w:val="28"/>
          <w:szCs w:val="28"/>
          <w:shd w:val="clear" w:color="auto" w:fill="FFFFFF"/>
        </w:rPr>
        <w:t xml:space="preserve"> с тяжелыми нарушениями речи достаточно много. Несмотря на различную природу дефектов, у этих детей имеются типичные проявления, указывающие на системное нарушение речевой деятельности. Одним из ведущих признаков является более позднее начало речи: первые слова проявляются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0C119A">
        <w:rPr>
          <w:rFonts w:ascii="Times New Roman" w:hAnsi="Times New Roman"/>
          <w:sz w:val="28"/>
          <w:szCs w:val="28"/>
          <w:shd w:val="clear" w:color="auto" w:fill="FFFFFF"/>
        </w:rPr>
        <w:t>к 3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0C119A">
        <w:rPr>
          <w:rFonts w:ascii="Times New Roman" w:hAnsi="Times New Roman"/>
          <w:sz w:val="28"/>
          <w:szCs w:val="28"/>
          <w:shd w:val="clear" w:color="auto" w:fill="FFFFFF"/>
        </w:rPr>
        <w:t xml:space="preserve">4 годам. Речь </w:t>
      </w:r>
      <w:proofErr w:type="spellStart"/>
      <w:r w:rsidRPr="000C119A">
        <w:rPr>
          <w:rFonts w:ascii="Times New Roman" w:hAnsi="Times New Roman"/>
          <w:sz w:val="28"/>
          <w:szCs w:val="28"/>
          <w:shd w:val="clear" w:color="auto" w:fill="FFFFFF"/>
        </w:rPr>
        <w:t>аграмматична</w:t>
      </w:r>
      <w:proofErr w:type="spellEnd"/>
      <w:r w:rsidRPr="000C119A">
        <w:rPr>
          <w:rFonts w:ascii="Times New Roman" w:hAnsi="Times New Roman"/>
          <w:sz w:val="28"/>
          <w:szCs w:val="28"/>
          <w:shd w:val="clear" w:color="auto" w:fill="FFFFFF"/>
        </w:rPr>
        <w:t xml:space="preserve"> и недостаточно фонетически оформлена. Наиболее выразительным показателем является отставание экспрессивной речи при относительно благополучном, на первый взгляд, понимании обращенной речи. Речь этих детей малопонятна. Наблюдается недостаточная речевая активность, которая с возрастом, без специального обучения, резко падает. </w:t>
      </w:r>
    </w:p>
    <w:p w:rsidR="002D468F" w:rsidRPr="000C119A" w:rsidRDefault="002D468F" w:rsidP="002D4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119A">
        <w:rPr>
          <w:rFonts w:ascii="Times New Roman" w:hAnsi="Times New Roman"/>
          <w:sz w:val="28"/>
          <w:szCs w:val="28"/>
          <w:shd w:val="clear" w:color="auto" w:fill="FFFFFF"/>
        </w:rPr>
        <w:t>Неполноценная речевая деятельность накладывает отпечаток на формирование у детей сенсорной, интеллектуальной и аффективно-волевой сферы.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 У наиболее слабых детей низкая активность припоминания может сочетаться с ограниченными возможностями развития познавательной деятельности.</w:t>
      </w:r>
    </w:p>
    <w:p w:rsidR="002D468F" w:rsidRPr="000C119A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</w:rPr>
        <w:t>А. Н. Леонтьев</w:t>
      </w:r>
      <w:r w:rsidRPr="000C119A">
        <w:rPr>
          <w:rFonts w:ascii="Times New Roman" w:hAnsi="Times New Roman"/>
          <w:color w:val="auto"/>
          <w:sz w:val="28"/>
          <w:szCs w:val="28"/>
        </w:rPr>
        <w:t xml:space="preserve"> классифицировал тяжелые на</w:t>
      </w:r>
      <w:r>
        <w:rPr>
          <w:rFonts w:ascii="Times New Roman" w:hAnsi="Times New Roman"/>
          <w:color w:val="auto"/>
          <w:sz w:val="28"/>
          <w:szCs w:val="28"/>
        </w:rPr>
        <w:t xml:space="preserve">рушения речи следующим образом: </w:t>
      </w:r>
      <w:r w:rsidRPr="000C119A">
        <w:rPr>
          <w:rFonts w:ascii="Times New Roman" w:hAnsi="Times New Roman"/>
          <w:color w:val="auto"/>
          <w:sz w:val="28"/>
          <w:szCs w:val="28"/>
        </w:rPr>
        <w:t>расстройство экспрессивной речи (моторная алалия);</w:t>
      </w:r>
      <w:r w:rsidRPr="000C119A">
        <w:rPr>
          <w:rStyle w:val="apple-converted-space"/>
          <w:rFonts w:ascii="Times New Roman" w:hAnsi="Times New Roman"/>
          <w:color w:val="auto"/>
          <w:sz w:val="28"/>
          <w:szCs w:val="28"/>
        </w:rPr>
        <w:t xml:space="preserve"> </w:t>
      </w:r>
      <w:r w:rsidRPr="000C119A">
        <w:rPr>
          <w:rFonts w:ascii="Times New Roman" w:hAnsi="Times New Roman"/>
          <w:color w:val="auto"/>
          <w:sz w:val="28"/>
          <w:szCs w:val="28"/>
          <w:lang w:val="be-BY"/>
        </w:rPr>
        <w:t>расстройство</w:t>
      </w:r>
      <w:r w:rsidRPr="000C119A">
        <w:rPr>
          <w:rStyle w:val="apple-converted-space"/>
          <w:rFonts w:ascii="Times New Roman" w:hAnsi="Times New Roman"/>
          <w:color w:val="auto"/>
          <w:sz w:val="28"/>
          <w:szCs w:val="28"/>
          <w:lang w:val="be-BY"/>
        </w:rPr>
        <w:t xml:space="preserve"> </w:t>
      </w:r>
      <w:r w:rsidRPr="000C119A">
        <w:rPr>
          <w:rFonts w:ascii="Times New Roman" w:hAnsi="Times New Roman"/>
          <w:color w:val="auto"/>
          <w:sz w:val="28"/>
          <w:szCs w:val="28"/>
        </w:rPr>
        <w:t xml:space="preserve">рецептивной речи (сенсорная алалия); приобретенная афазия с эпилепсией (детская афазия); расстройства развития речи и языка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</w:rPr>
        <w:t>неуточненные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</w:rPr>
        <w:t>неосложненный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</w:rPr>
        <w:t xml:space="preserve"> вариант общего недоразвития речи – ОНР невыясненного патогенеза); заикание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C119A">
        <w:rPr>
          <w:rFonts w:ascii="Times New Roman" w:hAnsi="Times New Roman"/>
          <w:color w:val="auto"/>
          <w:sz w:val="28"/>
          <w:szCs w:val="28"/>
        </w:rPr>
        <w:t>[</w:t>
      </w:r>
      <w:r>
        <w:rPr>
          <w:rFonts w:ascii="Times New Roman" w:hAnsi="Times New Roman"/>
          <w:color w:val="auto"/>
          <w:sz w:val="28"/>
          <w:szCs w:val="28"/>
        </w:rPr>
        <w:t>4, с. 78</w:t>
      </w:r>
      <w:r w:rsidRPr="00E47873">
        <w:rPr>
          <w:rFonts w:ascii="Times New Roman" w:hAnsi="Times New Roman"/>
          <w:color w:val="auto"/>
          <w:sz w:val="28"/>
          <w:szCs w:val="28"/>
        </w:rPr>
        <w:t>]</w:t>
      </w:r>
      <w:r w:rsidRPr="000C119A">
        <w:rPr>
          <w:rFonts w:ascii="Times New Roman" w:hAnsi="Times New Roman"/>
          <w:color w:val="auto"/>
          <w:sz w:val="28"/>
          <w:szCs w:val="28"/>
        </w:rPr>
        <w:t>.</w:t>
      </w:r>
    </w:p>
    <w:p w:rsidR="002D468F" w:rsidRPr="000C119A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А. Н.</w:t>
      </w:r>
      <w:r>
        <w:t xml:space="preserve"> </w:t>
      </w:r>
      <w:r w:rsidRPr="000C119A">
        <w:rPr>
          <w:rFonts w:ascii="Times New Roman" w:hAnsi="Times New Roman"/>
          <w:color w:val="auto"/>
          <w:sz w:val="28"/>
          <w:szCs w:val="28"/>
        </w:rPr>
        <w:t>Леонтьев дает следующее опре</w:t>
      </w:r>
      <w:r>
        <w:rPr>
          <w:rFonts w:ascii="Times New Roman" w:hAnsi="Times New Roman"/>
          <w:color w:val="auto"/>
          <w:sz w:val="28"/>
          <w:szCs w:val="28"/>
        </w:rPr>
        <w:t>деление моторной  алалии: «</w:t>
      </w:r>
      <w:r w:rsidRPr="000C119A">
        <w:rPr>
          <w:rFonts w:ascii="Times New Roman" w:hAnsi="Times New Roman"/>
          <w:color w:val="auto"/>
          <w:sz w:val="28"/>
          <w:szCs w:val="28"/>
        </w:rPr>
        <w:t xml:space="preserve">Моторная алалия – </w:t>
      </w:r>
      <w:r>
        <w:rPr>
          <w:rFonts w:ascii="Times New Roman" w:hAnsi="Times New Roman"/>
          <w:color w:val="auto"/>
          <w:sz w:val="28"/>
          <w:szCs w:val="28"/>
        </w:rPr>
        <w:t>это отсутствие или недоразвитие</w:t>
      </w:r>
      <w:r w:rsidRPr="000C119A">
        <w:rPr>
          <w:rFonts w:ascii="Times New Roman" w:hAnsi="Times New Roman"/>
          <w:color w:val="auto"/>
          <w:sz w:val="28"/>
          <w:szCs w:val="28"/>
        </w:rPr>
        <w:t xml:space="preserve"> экспрессивной (активной) речи при достаточно сохранном понимании речи вследствие органического поражения речевых зон коры головного мозга во внутриутробном или раннем периоде ра</w:t>
      </w:r>
      <w:r>
        <w:rPr>
          <w:rFonts w:ascii="Times New Roman" w:hAnsi="Times New Roman"/>
          <w:color w:val="auto"/>
          <w:sz w:val="28"/>
          <w:szCs w:val="28"/>
        </w:rPr>
        <w:t>звития речи. При моторной алалии у детей</w:t>
      </w:r>
      <w:r w:rsidRPr="000C119A">
        <w:rPr>
          <w:rFonts w:ascii="Times New Roman" w:hAnsi="Times New Roman"/>
          <w:color w:val="auto"/>
          <w:sz w:val="28"/>
          <w:szCs w:val="28"/>
        </w:rPr>
        <w:t xml:space="preserve"> не формируются </w:t>
      </w:r>
      <w:r w:rsidRPr="000C119A">
        <w:rPr>
          <w:rFonts w:ascii="Times New Roman" w:hAnsi="Times New Roman"/>
          <w:color w:val="auto"/>
          <w:sz w:val="28"/>
          <w:szCs w:val="28"/>
        </w:rPr>
        <w:lastRenderedPageBreak/>
        <w:t>операции программирования, отбора, синтеза языкового материала в процессе порождения языкового высказывания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0C119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[5, с. </w:t>
      </w:r>
      <w:r w:rsidRPr="00E8596F">
        <w:rPr>
          <w:rFonts w:ascii="Times New Roman" w:hAnsi="Times New Roman"/>
          <w:color w:val="auto"/>
          <w:sz w:val="28"/>
          <w:szCs w:val="28"/>
        </w:rPr>
        <w:t>142].</w:t>
      </w:r>
    </w:p>
    <w:p w:rsidR="002D468F" w:rsidRPr="00E8596F" w:rsidRDefault="002D468F" w:rsidP="002D468F">
      <w:pPr>
        <w:pStyle w:val="a3"/>
        <w:tabs>
          <w:tab w:val="left" w:pos="993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E8596F">
        <w:rPr>
          <w:rFonts w:ascii="Times New Roman" w:hAnsi="Times New Roman"/>
          <w:sz w:val="28"/>
          <w:szCs w:val="28"/>
        </w:rPr>
        <w:t xml:space="preserve">По мнению С. Н. Шаховской: </w:t>
      </w:r>
      <w:r>
        <w:rPr>
          <w:rFonts w:ascii="Times New Roman" w:hAnsi="Times New Roman"/>
          <w:sz w:val="28"/>
          <w:szCs w:val="28"/>
        </w:rPr>
        <w:t>«</w:t>
      </w:r>
      <w:r w:rsidRPr="00E8596F">
        <w:rPr>
          <w:rFonts w:ascii="Times New Roman" w:hAnsi="Times New Roman"/>
          <w:color w:val="auto"/>
          <w:sz w:val="28"/>
          <w:szCs w:val="28"/>
        </w:rPr>
        <w:t>Моторная алалия — это</w:t>
      </w:r>
      <w:r>
        <w:rPr>
          <w:rStyle w:val="apple-converted-space"/>
          <w:rFonts w:ascii="Times New Roman" w:hAnsi="Times New Roman"/>
          <w:color w:val="auto"/>
          <w:sz w:val="28"/>
          <w:szCs w:val="28"/>
        </w:rPr>
        <w:t xml:space="preserve"> </w:t>
      </w:r>
      <w:r w:rsidRPr="00E8596F">
        <w:rPr>
          <w:rFonts w:ascii="Times New Roman" w:hAnsi="Times New Roman"/>
          <w:iCs/>
          <w:color w:val="auto"/>
          <w:sz w:val="28"/>
          <w:szCs w:val="28"/>
        </w:rPr>
        <w:t xml:space="preserve">системное недоразвитие экспрессивной речи центрального органического характера, обусловленное </w:t>
      </w:r>
      <w:proofErr w:type="spellStart"/>
      <w:r w:rsidRPr="00E8596F">
        <w:rPr>
          <w:rFonts w:ascii="Times New Roman" w:hAnsi="Times New Roman"/>
          <w:iCs/>
          <w:color w:val="auto"/>
          <w:sz w:val="28"/>
          <w:szCs w:val="28"/>
        </w:rPr>
        <w:t>несформированностью</w:t>
      </w:r>
      <w:proofErr w:type="spellEnd"/>
      <w:r w:rsidRPr="00E8596F">
        <w:rPr>
          <w:rFonts w:ascii="Times New Roman" w:hAnsi="Times New Roman"/>
          <w:iCs/>
          <w:color w:val="auto"/>
          <w:sz w:val="28"/>
          <w:szCs w:val="28"/>
        </w:rPr>
        <w:t xml:space="preserve"> языковых операций процесса порождения речевых высказываний при относительной сохранности смысловых и сенсомоторных операций</w:t>
      </w:r>
      <w:r>
        <w:rPr>
          <w:rFonts w:ascii="Times New Roman" w:hAnsi="Times New Roman"/>
          <w:iCs/>
          <w:color w:val="auto"/>
          <w:sz w:val="28"/>
          <w:szCs w:val="28"/>
        </w:rPr>
        <w:t>»</w:t>
      </w:r>
      <w:r w:rsidRPr="00E8596F">
        <w:rPr>
          <w:rFonts w:ascii="Times New Roman" w:hAnsi="Times New Roman"/>
          <w:iCs/>
          <w:color w:val="auto"/>
          <w:sz w:val="28"/>
          <w:szCs w:val="28"/>
        </w:rPr>
        <w:t xml:space="preserve"> [</w:t>
      </w:r>
      <w:r>
        <w:rPr>
          <w:rFonts w:ascii="Times New Roman" w:hAnsi="Times New Roman"/>
          <w:iCs/>
          <w:color w:val="auto"/>
          <w:sz w:val="28"/>
          <w:szCs w:val="28"/>
        </w:rPr>
        <w:t>1, с. 336</w:t>
      </w:r>
      <w:r w:rsidRPr="00E8596F">
        <w:rPr>
          <w:rFonts w:ascii="Times New Roman" w:hAnsi="Times New Roman"/>
          <w:iCs/>
          <w:color w:val="auto"/>
          <w:sz w:val="28"/>
          <w:szCs w:val="28"/>
        </w:rPr>
        <w:t>].</w:t>
      </w:r>
    </w:p>
    <w:p w:rsidR="002D468F" w:rsidRPr="00E8596F" w:rsidRDefault="002D468F" w:rsidP="002D468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96F">
        <w:rPr>
          <w:sz w:val="28"/>
          <w:szCs w:val="28"/>
        </w:rPr>
        <w:t xml:space="preserve">Сторонники данной концепции объясняют речевую </w:t>
      </w:r>
      <w:proofErr w:type="spellStart"/>
      <w:r w:rsidRPr="00E8596F">
        <w:rPr>
          <w:sz w:val="28"/>
          <w:szCs w:val="28"/>
        </w:rPr>
        <w:t>несформированность</w:t>
      </w:r>
      <w:proofErr w:type="spellEnd"/>
      <w:r w:rsidRPr="00E8596F">
        <w:rPr>
          <w:sz w:val="28"/>
          <w:szCs w:val="28"/>
        </w:rPr>
        <w:t xml:space="preserve"> моторной недостаточностью (Р. Коэн, Г. </w:t>
      </w:r>
      <w:proofErr w:type="spellStart"/>
      <w:r w:rsidRPr="00E8596F">
        <w:rPr>
          <w:sz w:val="28"/>
          <w:szCs w:val="28"/>
        </w:rPr>
        <w:t>Гутцман</w:t>
      </w:r>
      <w:proofErr w:type="spellEnd"/>
      <w:r w:rsidRPr="00E8596F">
        <w:rPr>
          <w:sz w:val="28"/>
          <w:szCs w:val="28"/>
        </w:rPr>
        <w:t>, Р. А. Белова-Давид, Н.</w:t>
      </w:r>
      <w:r>
        <w:rPr>
          <w:sz w:val="28"/>
          <w:szCs w:val="28"/>
        </w:rPr>
        <w:t> </w:t>
      </w:r>
      <w:r w:rsidRPr="00E8596F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proofErr w:type="spellStart"/>
      <w:r w:rsidRPr="00E8596F">
        <w:rPr>
          <w:sz w:val="28"/>
          <w:szCs w:val="28"/>
        </w:rPr>
        <w:t>Т</w:t>
      </w:r>
      <w:r>
        <w:rPr>
          <w:sz w:val="28"/>
          <w:szCs w:val="28"/>
        </w:rPr>
        <w:t>рауготт</w:t>
      </w:r>
      <w:proofErr w:type="spellEnd"/>
      <w:r>
        <w:rPr>
          <w:sz w:val="28"/>
          <w:szCs w:val="28"/>
        </w:rPr>
        <w:t xml:space="preserve">, Ф. К. </w:t>
      </w:r>
      <w:proofErr w:type="spellStart"/>
      <w:r>
        <w:rPr>
          <w:sz w:val="28"/>
          <w:szCs w:val="28"/>
        </w:rPr>
        <w:t>Орфинская</w:t>
      </w:r>
      <w:proofErr w:type="spellEnd"/>
      <w:r>
        <w:rPr>
          <w:sz w:val="28"/>
          <w:szCs w:val="28"/>
        </w:rPr>
        <w:t xml:space="preserve"> и др.).</w:t>
      </w:r>
      <w:r w:rsidRPr="00E8596F">
        <w:rPr>
          <w:sz w:val="28"/>
          <w:szCs w:val="28"/>
        </w:rPr>
        <w:t xml:space="preserve"> Большинство авторов связывают алалию с кинетической или кинестетической апраксией и выделяют в связи с этим эфферентную и афферентную формы.</w:t>
      </w:r>
    </w:p>
    <w:p w:rsidR="002D468F" w:rsidRPr="000C119A" w:rsidRDefault="002D468F" w:rsidP="002D468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8596F">
        <w:rPr>
          <w:sz w:val="28"/>
          <w:szCs w:val="28"/>
        </w:rPr>
        <w:t xml:space="preserve">При афферентной алалии механизм нарушения речи сводится к кинестетической апраксии, при эфферентной </w:t>
      </w:r>
      <w:r>
        <w:rPr>
          <w:sz w:val="28"/>
          <w:szCs w:val="28"/>
        </w:rPr>
        <w:t>–</w:t>
      </w:r>
      <w:r w:rsidRPr="00E8596F">
        <w:rPr>
          <w:sz w:val="28"/>
          <w:szCs w:val="28"/>
        </w:rPr>
        <w:t xml:space="preserve"> к кинетической апраксии (по аналогии с афазией)</w:t>
      </w:r>
      <w:r>
        <w:rPr>
          <w:sz w:val="28"/>
          <w:szCs w:val="28"/>
        </w:rPr>
        <w:t xml:space="preserve"> </w:t>
      </w:r>
      <w:r w:rsidRPr="00E8596F">
        <w:rPr>
          <w:sz w:val="28"/>
          <w:szCs w:val="28"/>
        </w:rPr>
        <w:t>[</w:t>
      </w:r>
      <w:r>
        <w:rPr>
          <w:sz w:val="28"/>
          <w:szCs w:val="28"/>
        </w:rPr>
        <w:t xml:space="preserve">1, с. </w:t>
      </w:r>
      <w:r w:rsidRPr="00E8596F">
        <w:rPr>
          <w:sz w:val="28"/>
          <w:szCs w:val="28"/>
        </w:rPr>
        <w:t>336].</w:t>
      </w:r>
      <w:proofErr w:type="gramEnd"/>
    </w:p>
    <w:p w:rsidR="002D468F" w:rsidRDefault="002D468F" w:rsidP="002D468F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Н. Шаховская рассматривает сенсорную алалию, как </w:t>
      </w:r>
      <w:r w:rsidRPr="000C119A">
        <w:rPr>
          <w:sz w:val="28"/>
          <w:szCs w:val="28"/>
        </w:rPr>
        <w:t>нарушение понимания речи (</w:t>
      </w:r>
      <w:proofErr w:type="spellStart"/>
      <w:r w:rsidRPr="000C119A">
        <w:rPr>
          <w:sz w:val="28"/>
          <w:szCs w:val="28"/>
        </w:rPr>
        <w:t>импрессивной</w:t>
      </w:r>
      <w:proofErr w:type="spellEnd"/>
      <w:r w:rsidRPr="000C119A">
        <w:rPr>
          <w:sz w:val="28"/>
          <w:szCs w:val="28"/>
        </w:rPr>
        <w:t xml:space="preserve"> речи) вследствие поражения коркового о</w:t>
      </w:r>
      <w:r>
        <w:rPr>
          <w:sz w:val="28"/>
          <w:szCs w:val="28"/>
        </w:rPr>
        <w:t>тдела речеслухового анализатора</w:t>
      </w:r>
      <w:r w:rsidRPr="00A31D37">
        <w:rPr>
          <w:sz w:val="28"/>
          <w:szCs w:val="28"/>
        </w:rPr>
        <w:t xml:space="preserve"> </w:t>
      </w:r>
      <w:r w:rsidRPr="00AE44AF">
        <w:rPr>
          <w:sz w:val="28"/>
          <w:szCs w:val="28"/>
        </w:rPr>
        <w:t>[</w:t>
      </w:r>
      <w:r>
        <w:rPr>
          <w:sz w:val="28"/>
          <w:szCs w:val="28"/>
        </w:rPr>
        <w:t>1, с. 364</w:t>
      </w:r>
      <w:r w:rsidRPr="00AE44AF">
        <w:rPr>
          <w:sz w:val="28"/>
          <w:szCs w:val="28"/>
        </w:rPr>
        <w:t>].</w:t>
      </w:r>
      <w:r>
        <w:rPr>
          <w:sz w:val="28"/>
          <w:szCs w:val="28"/>
        </w:rPr>
        <w:t xml:space="preserve"> Основным симптомом сенсорной алалии является нарушение понимания речи вследствие нарушения работы речеслухового анализатора, что возникает при преимущественном поражении височной доли доминантного полушария. Это приводит к недостаточному анализу и синтезу звуковых раздражителей, поступающих в кору головного мозга, как следствие этого не формируется связь между звуковым образом и обозначаемым им предметом. Ребенок слышит, но не понимает обращенную речь, так как у него не развивается слуховые дифференцировки в воспринимающем механизме речи </w:t>
      </w:r>
      <w:r w:rsidRPr="00374F85">
        <w:rPr>
          <w:sz w:val="28"/>
          <w:szCs w:val="28"/>
        </w:rPr>
        <w:t>[</w:t>
      </w:r>
      <w:r>
        <w:rPr>
          <w:sz w:val="28"/>
          <w:szCs w:val="28"/>
        </w:rPr>
        <w:t>1, с. 365</w:t>
      </w:r>
      <w:r w:rsidRPr="00374F8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D468F" w:rsidRPr="000C119A" w:rsidRDefault="002D468F" w:rsidP="002D468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19A">
        <w:rPr>
          <w:sz w:val="28"/>
          <w:szCs w:val="28"/>
        </w:rPr>
        <w:t xml:space="preserve">Ребенок при сенсорной алалии понимает отдельные слова, но теряет их значение на фоне развернутого высказывания, не понимает инструкции, слова вне конкретной ситуации. </w:t>
      </w:r>
    </w:p>
    <w:p w:rsidR="002D468F" w:rsidRPr="000C119A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Р.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Е. Левина в своих исследованиях показала, что под общим недоразвитием речи (ОНР) понимают нарушенное формирование всех компонентов речевой системы в их единстве (звуковой структуры, фонематических процессов, лексики, грамматического строя, смысловой стороны речи) у детей с нормальным слухом и первично сохранным интеллектом. При ОНР наблюдаются позднее появление речи, скудный запас слов,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аграмматизмы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дефекты произношения и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фонемообразования</w:t>
      </w:r>
      <w:proofErr w:type="spellEnd"/>
      <w:r>
        <w:t xml:space="preserve"> 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[3, с. 118</w:t>
      </w:r>
      <w:r w:rsidRPr="00AE44A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]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D468F" w:rsidRPr="000C119A" w:rsidRDefault="002D468F" w:rsidP="002D468F">
      <w:pPr>
        <w:pStyle w:val="a3"/>
        <w:ind w:firstLine="709"/>
        <w:rPr>
          <w:rStyle w:val="apple-converted-space"/>
          <w:rFonts w:ascii="Times New Roman" w:hAnsi="Times New Roman"/>
          <w:color w:val="auto"/>
          <w:sz w:val="28"/>
          <w:szCs w:val="28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Р.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Е. Левина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[3, с. 126</w:t>
      </w:r>
      <w:r w:rsidRPr="00AE44A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]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отмечает, речевое недоразвитие у детей может быть выражено в разной степени: от полного отсутствия речи или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лепетного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ее состояния до развернутой речи, но с элементами фонетического и лексико-грамматического недоразвития. Условно могут быть выделены три уровня ОНР, причем первые два характеризуют более глубокие степени нарушения, а на третьем, более высоком уровне у детей остаются лишь отдельные пробелы в развитии звуковой стороны речи, словарного запаса и грамматического строя. Р.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Е. Левиной и сотрудниками </w:t>
      </w:r>
      <w:r w:rsidRPr="00AE44A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разработана периодизация проявлений общего недоразвития речи: от полного отсутствия речевых средств общения до 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развернутых форм связной речи с элементами фонетико-фонематического и лексико-грамматического недоразвития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D468F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Каждый уровень характеризуется определенным соотношением первичного дефекта и вторичных проявлений, задерживающих формирование зависящих от него речевых компонентов. Переход с одного уровня на другой определяется появлением новых языковых возможностей, повышением речевой активности, изменением мотивирова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нной основы речи и ее предметно-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смыслового содержания.</w:t>
      </w:r>
      <w:r w:rsidRPr="000C119A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2D468F" w:rsidRPr="000C119A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Р. И.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Лалаевой</w:t>
      </w:r>
      <w:proofErr w:type="spellEnd"/>
      <w:r w:rsidRPr="00AE44A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наблюдались разные уровни речевого развития, выделенные и описанные: от полного отсутствия общеупотребительной речи до развернутой фразовой речи с элементами лексико-грамматического и фонетико-фонематического недоразвития. Она выделяет три уровня речевого развития, отражающие типичное состояние компонентов языка у детей дошкольного и школьного возраста с общим недоразвитием речи. С возрастом и интеллектуальными показателями ребенка указанные уровни прямо не соотносятся: дети </w:t>
      </w:r>
      <w:proofErr w:type="gram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более старшего</w:t>
      </w:r>
      <w:proofErr w:type="gram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возраста могут иметь худшую речь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[2, с. 27</w:t>
      </w:r>
      <w:r w:rsidRPr="003B127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].</w:t>
      </w:r>
    </w:p>
    <w:p w:rsidR="002D468F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Для 1-го уровня речевого развития характерно </w:t>
      </w:r>
      <w:proofErr w:type="gram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полное</w:t>
      </w:r>
      <w:proofErr w:type="gram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или почти полное отсутствием речи в возрасте, когда у нормально развивающихся детей речь в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основном сформирована. Дети 5-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6 лет, а иногда и старше, имеют скудный активный словарь, пользуются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лепетными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словами, звукоподражаниями и звуковыми комплексами. Эти звуковые комплексы, образованные самими детьми и непонятные для окружающих, подкрепляются мимикой и жестами. </w:t>
      </w:r>
      <w:proofErr w:type="gram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Вместо «машина поехала» ребенок говорит 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биби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», вместо «пол» и «потолок» – «ли», сопровождая речь указательным жестом, вместо «дедушка» – «де» и т.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д. По своему звучанию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лепетная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речь состоит как из сходных со словами элементов («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уту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» – петух, «ель» – киска), так и из совершенно непохожих на правильное слово звуковых сочетаний («е» – воробей). </w:t>
      </w:r>
      <w:proofErr w:type="gramEnd"/>
    </w:p>
    <w:p w:rsidR="002D468F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Дифференцированное обозначение предметов и действий почти отсутствует. Часто встречается многозначность, когда одним и тем же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лепетным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словом или звукосочетанием ребенок обозначает разные понятия («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биби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 – самолет, самосвал, пароход; «бобо» – болит, смазы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вать, делать укол)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Pr="000C119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Названия действий часто заменяются названиями предметов: открывать – «древ» (дверь), играть в мяч – просто «мяч»; названия же предметов заменяются названиями действий: кровать – 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пать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», самолет – «летай». </w:t>
      </w:r>
      <w:proofErr w:type="gramEnd"/>
    </w:p>
    <w:p w:rsidR="002D468F" w:rsidRPr="000C119A" w:rsidRDefault="002D468F" w:rsidP="002D468F">
      <w:pPr>
        <w:pStyle w:val="a3"/>
        <w:ind w:firstLine="709"/>
        <w:rPr>
          <w:rStyle w:val="apple-converted-space"/>
          <w:rFonts w:ascii="Times New Roman" w:hAnsi="Times New Roman"/>
          <w:color w:val="auto"/>
          <w:sz w:val="28"/>
          <w:szCs w:val="28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Фразой дети почти не владеют. Стремясь рассказать о каком-то событии, дети способны сказать только отдельные слова или одно-два искаженных предложения. В самостоятельной речи детей с ОНР преобладают одно- и двусложные образования, в отраженной речи (при просьбе повторить слово) также заметна тенденция к сокращению повторяемого слова до одного-двух слогов (кубики – 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ку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», карандаш – 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дас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»). Из-за отсутствия постоянной артикуляции отмечается непостоянный характер произношени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 одного и того же слова: дверь 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– 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теф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», 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вефь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», 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веть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».</w:t>
      </w:r>
    </w:p>
    <w:p w:rsidR="002D468F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Пассивный словарь детей значительно шире активного. Это создает впечатление, что дети почти все понимают, но сами ничего не могут сказать. </w:t>
      </w:r>
    </w:p>
    <w:p w:rsidR="002D468F" w:rsidRPr="000C119A" w:rsidRDefault="002D468F" w:rsidP="002D468F">
      <w:pPr>
        <w:pStyle w:val="a3"/>
        <w:ind w:firstLine="709"/>
        <w:rPr>
          <w:rStyle w:val="apple-converted-space"/>
          <w:rFonts w:ascii="Times New Roman" w:hAnsi="Times New Roman"/>
          <w:color w:val="auto"/>
          <w:sz w:val="28"/>
          <w:szCs w:val="28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 xml:space="preserve">Для 2-го уровня речевого развития характерно то, что речевые возможности детей возрастают. Кроме жестов и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лепетных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слов появляются, хотя и очень искаженные, но достаточно постоянн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ые общеупотребительные слова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D468F" w:rsidRPr="000C119A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Высказывания детей бедны, ребенок обычно ограничивается перечислением непосредственно воспринимаемых предметов и действий. Тем не менее, активный словарь расширяется, становится довольно разнообразным, в нем различаются слова, обозначающие предметы, действия, а нередко и качества. Дети начинают пользоваться личными местоимениями, иногда предлогами и союзами в элементарных значениях. Появляется возможность более или менее развернуто рассказать о хорошо знакомых событиях, о семье, о себе. Но недоразвитие речи продолжает отчетливо проявляться в незнании многих слов, неправильном произношении звуков, нарушении структуры слова,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аграмматизмах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хотя смысл рассказанного удается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понять вне наглядной ситуации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D468F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Словоизменение носит случайный характер, при его использовании допускается много разнообразных ошибок («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Игаю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мятику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» – играю мячиком). Слова нередко употребляются в узком значении, уровень словесного обобщения очень низкий. Одним и тем же словом могут быть названы многие предметы, имеющие сходство по форме, назначению или другим внешним признакам (муравей, муха, паук, жук – в одной ситуации обозначаются одним из этих слов, а в другой – другим; чашка, стакан – одним из этих слов). </w:t>
      </w:r>
    </w:p>
    <w:p w:rsidR="002D468F" w:rsidRPr="005E5162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Дети начинают пользоваться фразой.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работах многих исследователей (Н. С. Жукова, В. А. Ковшиков, Л. Ф. Спирова, Т. Б. Филичева, С. Н. Шаховской и др.) выделяются неправильные формы сочетания слов в предложении.  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них существительные употребляются главным образом в именительном падеже, а глаголы в инфинитиве или в форме единственного и множественного числа настоящего времени; при этом глаголы не согласуются с существительными ни в числе, ни в роде («Я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умываца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»). Изменение существительных по падежам встречается, но носит случайный характер, и фраза, как правило, бывает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аграмматичной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(«играет </w:t>
      </w:r>
      <w:proofErr w:type="gram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</w:t>
      </w:r>
      <w:proofErr w:type="gram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мячику», «по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шли по горке»)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Также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аграмматичным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бывает изменение существительных по числам: «две уши», «два печка»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3B127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2, с. 43</w:t>
      </w:r>
      <w:r w:rsidRPr="003B127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]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D468F" w:rsidRPr="000C119A" w:rsidRDefault="002D468F" w:rsidP="002D468F">
      <w:pPr>
        <w:pStyle w:val="a3"/>
        <w:ind w:firstLine="709"/>
        <w:rPr>
          <w:rStyle w:val="apple-converted-space"/>
          <w:rFonts w:ascii="Times New Roman" w:hAnsi="Times New Roman"/>
          <w:color w:val="auto"/>
          <w:sz w:val="28"/>
          <w:szCs w:val="28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Форма прошедшего времени глагола нередко заменяется формой настоящего времени и наоборот («Витя елку иду» – вместо «пойдет», «Витя дом рисовал» – вместо «рисует»).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Аграмматизмы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наблюдаются и в употреблении числа и рода глаголов («кончилась уроки», «девочка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сидат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»), смешении глаголов прошедшего времени мужского и женского рода («м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ама купил», «девочка пошел»)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D468F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Прилагательные употребляются редко и не согласуются с другими словами в предложении («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асинь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ета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 – красная лента, 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асинь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адас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 – красный карандаш, 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тиня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пато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 – синее пальто, 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тиня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кубика» – синий кубик). Предлоги используются редко и неправильно, чаще опускаются: «Я была 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елька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 (я был на елке), «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Сопака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живет на будке» (собака живет в будке). </w:t>
      </w:r>
    </w:p>
    <w:p w:rsidR="002D468F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 xml:space="preserve">Понимание речи улучшается, расширяется пассивный словарь. Постепенно появляется различение некоторых грамматических форм, но оно носит неустойчивый характер. </w:t>
      </w:r>
    </w:p>
    <w:p w:rsidR="002D468F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proofErr w:type="gram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Каждому ребенку, с любой формой поражения речевой функции, независимо от того, захватывает ли поражение центральные механизмы речи (например, при алалии) или только периферические (</w:t>
      </w:r>
      <w:proofErr w:type="spellStart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ринолалии</w:t>
      </w:r>
      <w:proofErr w:type="spell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) или и то, и </w:t>
      </w:r>
      <w:r w:rsidRPr="00210B3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другое сочетаются между собой, все же необходимо овладеть родным языком</w:t>
      </w:r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сначала как средством общения, а затем как средством мышления, для этого необходимо четко представлять, как происходит развитие речи при нормальном развитии речи</w:t>
      </w:r>
      <w:proofErr w:type="gramEnd"/>
      <w:r w:rsidRPr="000C11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патологически, рассмотреть уровни поражения речи. От всего этого зависят и коррекционные возможности работы с детьми. </w:t>
      </w:r>
    </w:p>
    <w:p w:rsidR="002D468F" w:rsidRPr="00B865BD" w:rsidRDefault="002D468F" w:rsidP="002D468F">
      <w:pPr>
        <w:pStyle w:val="a3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2D468F" w:rsidRPr="00746E40" w:rsidRDefault="002D468F" w:rsidP="002D468F">
      <w:pPr>
        <w:pStyle w:val="a5"/>
        <w:tabs>
          <w:tab w:val="left" w:pos="993"/>
          <w:tab w:val="left" w:pos="1080"/>
        </w:tabs>
        <w:spacing w:before="0" w:beforeAutospacing="0" w:after="0" w:afterAutospacing="0"/>
        <w:jc w:val="center"/>
      </w:pPr>
      <w:r w:rsidRPr="00746E40">
        <w:rPr>
          <w:b/>
          <w:bCs/>
        </w:rPr>
        <w:t>Список использованных источников</w:t>
      </w:r>
    </w:p>
    <w:p w:rsidR="002D468F" w:rsidRPr="00746E40" w:rsidRDefault="002D468F" w:rsidP="002D468F">
      <w:pPr>
        <w:pStyle w:val="a7"/>
        <w:numPr>
          <w:ilvl w:val="0"/>
          <w:numId w:val="1"/>
        </w:numPr>
        <w:tabs>
          <w:tab w:val="clear" w:pos="18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Волкова, Л. С. Логопедия</w:t>
      </w:r>
      <w:proofErr w:type="gramStart"/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:</w:t>
      </w:r>
      <w:proofErr w:type="gramEnd"/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>у</w:t>
      </w:r>
      <w:r w:rsidRPr="00746E40">
        <w:rPr>
          <w:rFonts w:ascii="Times New Roman" w:hAnsi="Times New Roman"/>
          <w:sz w:val="24"/>
          <w:szCs w:val="24"/>
        </w:rPr>
        <w:t xml:space="preserve">чебник для студентов дефектологических факультетов педагогических вузов / </w:t>
      </w:r>
      <w:r>
        <w:rPr>
          <w:rFonts w:ascii="Times New Roman" w:hAnsi="Times New Roman"/>
          <w:sz w:val="24"/>
          <w:szCs w:val="24"/>
        </w:rPr>
        <w:t>п</w:t>
      </w:r>
      <w:r w:rsidRPr="00746E40">
        <w:rPr>
          <w:rFonts w:ascii="Times New Roman" w:hAnsi="Times New Roman"/>
          <w:sz w:val="24"/>
          <w:szCs w:val="24"/>
        </w:rPr>
        <w:t xml:space="preserve">од редакцией Л. </w:t>
      </w:r>
      <w:r>
        <w:rPr>
          <w:rFonts w:ascii="Times New Roman" w:hAnsi="Times New Roman"/>
          <w:sz w:val="24"/>
          <w:szCs w:val="24"/>
        </w:rPr>
        <w:t xml:space="preserve">С. Волковой, С. Н. Шаховской – </w:t>
      </w:r>
      <w:r w:rsidRPr="00746E40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 </w:t>
      </w:r>
      <w:r w:rsidRPr="00746E40">
        <w:rPr>
          <w:rFonts w:ascii="Times New Roman" w:hAnsi="Times New Roman"/>
          <w:sz w:val="24"/>
          <w:szCs w:val="24"/>
        </w:rPr>
        <w:t>: ВЛАДОС, 2003. – 680 с.</w:t>
      </w:r>
    </w:p>
    <w:p w:rsidR="002D468F" w:rsidRPr="00746E40" w:rsidRDefault="002D468F" w:rsidP="002D468F">
      <w:pPr>
        <w:pStyle w:val="a3"/>
        <w:numPr>
          <w:ilvl w:val="0"/>
          <w:numId w:val="1"/>
        </w:numPr>
        <w:tabs>
          <w:tab w:val="clear" w:pos="1800"/>
          <w:tab w:val="left" w:pos="993"/>
          <w:tab w:val="left" w:pos="1134"/>
        </w:tabs>
        <w:ind w:left="0" w:firstLine="709"/>
        <w:rPr>
          <w:rStyle w:val="a4"/>
          <w:rFonts w:ascii="Times New Roman" w:hAnsi="Times New Roman"/>
          <w:i w:val="0"/>
          <w:color w:val="auto"/>
          <w:sz w:val="24"/>
          <w:szCs w:val="24"/>
        </w:rPr>
      </w:pPr>
      <w:r w:rsidRPr="00746E4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Лалаева</w:t>
      </w:r>
      <w:proofErr w:type="spellEnd"/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, Р. И. Коррекция общего недоразвития речи у дошкольников / Р. И. </w:t>
      </w:r>
      <w:proofErr w:type="spellStart"/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Лалаева</w:t>
      </w:r>
      <w:proofErr w:type="spellEnd"/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, Н. В. Серебрякова</w:t>
      </w:r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>.</w:t>
      </w: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 – СПб.</w:t>
      </w:r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 : </w:t>
      </w: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СОЮЗ, </w:t>
      </w: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2003. – 160 </w:t>
      </w:r>
      <w:proofErr w:type="gramStart"/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с</w:t>
      </w:r>
      <w:proofErr w:type="gramEnd"/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.</w:t>
      </w:r>
    </w:p>
    <w:p w:rsidR="002D468F" w:rsidRPr="00746E40" w:rsidRDefault="002D468F" w:rsidP="002D468F">
      <w:pPr>
        <w:pStyle w:val="a3"/>
        <w:numPr>
          <w:ilvl w:val="0"/>
          <w:numId w:val="1"/>
        </w:numPr>
        <w:tabs>
          <w:tab w:val="clear" w:pos="1800"/>
          <w:tab w:val="left" w:pos="993"/>
          <w:tab w:val="left" w:pos="1134"/>
        </w:tabs>
        <w:ind w:left="0" w:firstLine="709"/>
        <w:rPr>
          <w:rStyle w:val="a4"/>
          <w:rFonts w:ascii="Times New Roman" w:hAnsi="Times New Roman"/>
          <w:i w:val="0"/>
          <w:color w:val="auto"/>
          <w:sz w:val="24"/>
          <w:szCs w:val="24"/>
        </w:rPr>
      </w:pP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Левина, Р. Е. Характеристика ОНР у детей / Р. Е. Левина, Н. А. Никашина</w:t>
      </w:r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>.</w:t>
      </w: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 – М.</w:t>
      </w:r>
      <w:proofErr w:type="gramStart"/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> </w:t>
      </w: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:</w:t>
      </w:r>
      <w:proofErr w:type="gramEnd"/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 Просвещение, 2009. – 159 с.</w:t>
      </w:r>
    </w:p>
    <w:p w:rsidR="002D468F" w:rsidRPr="00746E40" w:rsidRDefault="002D468F" w:rsidP="002D468F">
      <w:pPr>
        <w:pStyle w:val="a3"/>
        <w:numPr>
          <w:ilvl w:val="0"/>
          <w:numId w:val="1"/>
        </w:numPr>
        <w:tabs>
          <w:tab w:val="clear" w:pos="1800"/>
          <w:tab w:val="left" w:pos="993"/>
          <w:tab w:val="left" w:pos="1134"/>
        </w:tabs>
        <w:ind w:left="0" w:firstLine="709"/>
        <w:rPr>
          <w:rStyle w:val="a4"/>
          <w:rFonts w:ascii="Times New Roman" w:hAnsi="Times New Roman"/>
          <w:i w:val="0"/>
          <w:color w:val="auto"/>
          <w:sz w:val="24"/>
          <w:szCs w:val="24"/>
        </w:rPr>
      </w:pP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Леонтьев, А. А. Язык, речь, речевая деятельность / А. А. Леонтьев – М.</w:t>
      </w:r>
      <w:proofErr w:type="gramStart"/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> </w:t>
      </w: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:</w:t>
      </w:r>
      <w:proofErr w:type="gramEnd"/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 Просвещение, 2010. – 214 с.</w:t>
      </w:r>
    </w:p>
    <w:p w:rsidR="002D468F" w:rsidRPr="00920188" w:rsidRDefault="002D468F" w:rsidP="002D468F">
      <w:pPr>
        <w:pStyle w:val="a3"/>
        <w:numPr>
          <w:ilvl w:val="0"/>
          <w:numId w:val="1"/>
        </w:numPr>
        <w:tabs>
          <w:tab w:val="clear" w:pos="1800"/>
          <w:tab w:val="left" w:pos="993"/>
          <w:tab w:val="left" w:pos="1134"/>
        </w:tabs>
        <w:ind w:left="0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 Леонтьев, А. Н. Основы психолингвистики / А. Н. Леонтьев – М.</w:t>
      </w:r>
      <w:proofErr w:type="gramStart"/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> </w:t>
      </w:r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>:</w:t>
      </w:r>
      <w:proofErr w:type="gramEnd"/>
      <w:r w:rsidRPr="00746E40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 Просвещение, 2004. – 287 с.</w:t>
      </w:r>
    </w:p>
    <w:p w:rsidR="007D5F2C" w:rsidRDefault="007D5F2C"/>
    <w:sectPr w:rsidR="007D5F2C" w:rsidSect="00746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410B"/>
    <w:multiLevelType w:val="multilevel"/>
    <w:tmpl w:val="4B5460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68F"/>
    <w:rsid w:val="00295D3F"/>
    <w:rsid w:val="002D468F"/>
    <w:rsid w:val="007D5F2C"/>
    <w:rsid w:val="009A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68F"/>
    <w:pPr>
      <w:spacing w:after="0" w:line="240" w:lineRule="auto"/>
      <w:jc w:val="both"/>
    </w:pPr>
    <w:rPr>
      <w:rFonts w:ascii="Calibri" w:eastAsia="Calibri" w:hAnsi="Calibri" w:cs="Times New Roman"/>
      <w:color w:val="000000"/>
      <w:sz w:val="16"/>
      <w:szCs w:val="14"/>
      <w:lang w:eastAsia="en-US"/>
    </w:rPr>
  </w:style>
  <w:style w:type="paragraph" w:customStyle="1" w:styleId="western">
    <w:name w:val="western"/>
    <w:basedOn w:val="a"/>
    <w:uiPriority w:val="99"/>
    <w:rsid w:val="002D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468F"/>
  </w:style>
  <w:style w:type="character" w:styleId="a4">
    <w:name w:val="Subtle Emphasis"/>
    <w:basedOn w:val="a0"/>
    <w:uiPriority w:val="19"/>
    <w:qFormat/>
    <w:rsid w:val="002D468F"/>
    <w:rPr>
      <w:i/>
      <w:iCs/>
      <w:color w:val="808080" w:themeColor="text1" w:themeTint="7F"/>
    </w:rPr>
  </w:style>
  <w:style w:type="paragraph" w:styleId="a5">
    <w:name w:val="Normal (Web)"/>
    <w:basedOn w:val="a"/>
    <w:link w:val="a6"/>
    <w:unhideWhenUsed/>
    <w:rsid w:val="002D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rsid w:val="002D468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D468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2D46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ds17</cp:lastModifiedBy>
  <cp:revision>3</cp:revision>
  <dcterms:created xsi:type="dcterms:W3CDTF">2018-12-04T08:23:00Z</dcterms:created>
  <dcterms:modified xsi:type="dcterms:W3CDTF">2018-12-05T11:16:00Z</dcterms:modified>
</cp:coreProperties>
</file>