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EA" w:rsidRDefault="004B6022">
      <w:pPr>
        <w:pStyle w:val="Standard"/>
        <w:jc w:val="center"/>
      </w:pPr>
      <w:r>
        <w:t>Занятие для детей старшей группы «Радость. Грусть»</w:t>
      </w:r>
    </w:p>
    <w:p w:rsidR="00C70EEA" w:rsidRDefault="004B6022">
      <w:pPr>
        <w:pStyle w:val="Standard"/>
        <w:jc w:val="center"/>
      </w:pPr>
      <w:r>
        <w:t>Цели</w:t>
      </w:r>
    </w:p>
    <w:p w:rsidR="00C70EEA" w:rsidRDefault="004B6022">
      <w:pPr>
        <w:pStyle w:val="Standard"/>
        <w:numPr>
          <w:ilvl w:val="0"/>
          <w:numId w:val="1"/>
        </w:numPr>
        <w:jc w:val="both"/>
      </w:pPr>
      <w:r>
        <w:t>Познакомить детей с чувством радости, грусти.</w:t>
      </w:r>
    </w:p>
    <w:p w:rsidR="00C70EEA" w:rsidRDefault="004B6022">
      <w:pPr>
        <w:pStyle w:val="Standard"/>
        <w:numPr>
          <w:ilvl w:val="0"/>
          <w:numId w:val="1"/>
        </w:numPr>
        <w:jc w:val="both"/>
      </w:pPr>
      <w:r>
        <w:t xml:space="preserve">Обучение различению эмоционального состояния по его внешнему проявлению и выражению </w:t>
      </w:r>
      <w:r>
        <w:t>через мимику, пантомимику, интонацию.</w:t>
      </w:r>
    </w:p>
    <w:p w:rsidR="00C70EEA" w:rsidRDefault="004B6022">
      <w:pPr>
        <w:pStyle w:val="Standard"/>
        <w:numPr>
          <w:ilvl w:val="0"/>
          <w:numId w:val="1"/>
        </w:numPr>
        <w:jc w:val="both"/>
      </w:pPr>
      <w:r>
        <w:t>Формирование навыков адекватного эмоционального реагирования на совершенное действие или поступок.</w:t>
      </w:r>
    </w:p>
    <w:p w:rsidR="00C70EEA" w:rsidRDefault="004B6022">
      <w:pPr>
        <w:pStyle w:val="Standard"/>
        <w:numPr>
          <w:ilvl w:val="0"/>
          <w:numId w:val="1"/>
        </w:numPr>
        <w:jc w:val="both"/>
      </w:pPr>
      <w:r>
        <w:t>Учить детей выражать чувство радости в рисунке.</w:t>
      </w:r>
    </w:p>
    <w:p w:rsidR="00C70EEA" w:rsidRDefault="004B6022">
      <w:pPr>
        <w:pStyle w:val="Standard"/>
        <w:jc w:val="center"/>
      </w:pPr>
      <w:r>
        <w:t>Материалы</w:t>
      </w:r>
    </w:p>
    <w:p w:rsidR="00C70EEA" w:rsidRDefault="004B6022">
      <w:pPr>
        <w:pStyle w:val="Standard"/>
        <w:jc w:val="both"/>
      </w:pPr>
      <w:r>
        <w:t>Магнитофон; аудиозаписи К. Орф «Осень. Гномы», Д. Христов «Зо</w:t>
      </w:r>
      <w:r>
        <w:t>лотые капельки»; магнитная доска (наборное полотно); сюжетные картины «Радость», » Грусть»; муляжи или карточки с изображением разных ягод (земляника, черника, клубника и т. д., которые отличаются друг от друга, например размером или степенью зрелости); ка</w:t>
      </w:r>
      <w:r>
        <w:t>ртинки с изображением радостных и грустных сказочных персонажей и животных для задания «Веселый — грустный», «Сказочные персонажи»; набор цветных карандашей, бланки с заданиями (для каждого ребенка); герои сказки Веселинка и Грустинка, пиктограммы «радость</w:t>
      </w:r>
      <w:r>
        <w:t>» и «грусть» для каждого ребенка.</w:t>
      </w:r>
    </w:p>
    <w:p w:rsidR="00C70EEA" w:rsidRDefault="004B6022">
      <w:pPr>
        <w:pStyle w:val="Standard"/>
        <w:jc w:val="both"/>
      </w:pPr>
      <w:r>
        <w:t>Ход занятия</w:t>
      </w:r>
    </w:p>
    <w:p w:rsidR="00C70EEA" w:rsidRDefault="004B6022">
      <w:pPr>
        <w:pStyle w:val="Standard"/>
        <w:jc w:val="both"/>
      </w:pPr>
      <w:r>
        <w:t>I этап. Организационный</w:t>
      </w:r>
    </w:p>
    <w:p w:rsidR="00C70EEA" w:rsidRDefault="004B6022">
      <w:pPr>
        <w:pStyle w:val="Standard"/>
        <w:jc w:val="both"/>
      </w:pPr>
      <w:r>
        <w:t>Приветствие «Страна Настроений»</w:t>
      </w:r>
    </w:p>
    <w:p w:rsidR="00C70EEA" w:rsidRDefault="004B6022">
      <w:pPr>
        <w:pStyle w:val="Standard"/>
        <w:jc w:val="both"/>
      </w:pPr>
      <w:r>
        <w:t>Психолог. В страну Настроений отправимся мы, Где будем смеяться, грустить, удивляться. С героями этой волшебной страны На каждом занятии будем встречать</w:t>
      </w:r>
      <w:r>
        <w:t>ся. Нас ждут приключения, сказки, игра, Задания разные нового друга. Ну что, вы готовы? Тогда нам пора! Друг другу приветствие скажем по кругу. (Дети передают по кругу приветствие.)</w:t>
      </w:r>
    </w:p>
    <w:p w:rsidR="00C70EEA" w:rsidRDefault="004B6022">
      <w:pPr>
        <w:pStyle w:val="Standard"/>
        <w:jc w:val="both"/>
      </w:pPr>
      <w:r>
        <w:t>II этап. Мотивационный Приглашение в путешествие Звучит аудиозапись музык</w:t>
      </w:r>
      <w:r>
        <w:t>и Карла Орфа «Осень. Гномы». Психолог прикрепляет к магнитной доске (наборному полотну) сюжетную картину «Радость» и начинает рассказывать сказку: — Человечки страны Настроений пригласили в гости ребят. А к их приходу решили испечь пирог с ягодами. Взяли о</w:t>
      </w:r>
      <w:r>
        <w:t>ни корзинки и пошли в лес.</w:t>
      </w:r>
    </w:p>
    <w:p w:rsidR="00C70EEA" w:rsidRDefault="004B6022">
      <w:pPr>
        <w:pStyle w:val="Standard"/>
        <w:jc w:val="both"/>
      </w:pPr>
      <w:r>
        <w:t>2. Динамическая пауза «Путешествие в лес» Здравствуй, лес, прекрасный лес, (Широко развести руки в стороны.) Полный сказок и чудес! (Повороты вправо-влево с вытянутыми руками.)</w:t>
      </w:r>
    </w:p>
    <w:p w:rsidR="00C70EEA" w:rsidRDefault="004B6022">
      <w:pPr>
        <w:pStyle w:val="Standard"/>
        <w:jc w:val="both"/>
      </w:pPr>
      <w:r>
        <w:t>Ты о чем шумишь листвою Ночью темной, грозовою? (Р</w:t>
      </w:r>
      <w:r>
        <w:t>уки подняты вверх. Выполнять покачивания вправо-влево.)</w:t>
      </w:r>
    </w:p>
    <w:p w:rsidR="00C70EEA" w:rsidRDefault="004B6022">
      <w:pPr>
        <w:pStyle w:val="Standard"/>
        <w:jc w:val="both"/>
      </w:pPr>
      <w:r>
        <w:t>Кто в глуши твоей таится? Что за зверь? Какая птица? (Дети всматриваются вдаль, держа округленную ладонь над бровями, по</w:t>
      </w:r>
      <w:r>
        <w:softHyphen/>
        <w:t xml:space="preserve"> ворачиваясь при этом вправо и влево.) Только в лес мы вошли — (Маршировать.) </w:t>
      </w:r>
      <w:r>
        <w:t>Появились комары. (Имитировать укусы комаров. Легко похлопывать по различным участкам тела.) Дальше по лесу шагаем, (Маршировать.) И медведя мы встречаем. (Раскачивание туловища из стороны в сторону.) Снова дальше мы идем — (Маршировать.) Перед нами водоем</w:t>
      </w:r>
      <w:r>
        <w:t>! (Руки в стороны.) Прыгать мы уже умеем, (Руки на поясе. Полуприседания с поворотом вправо-влево.) Прыгать будем мы смелее. (Прыжки.) Раз-два, раз-два — (Маршировать.) Позади теперь вода! (Прыжки.) Раз-два, раз-два — (Маршировать.) Позади теперь вода! Рук</w:t>
      </w:r>
      <w:r>
        <w:t>и выше поднимаем, Дышим ровно, глубоко. Ветер дует нам в лицо — (Руками махать себе на лицо.) Закачалось деревцо. (Руки подняты вверх. Покачиваться вправо-влево.) Ветер тише, тише, тише — (Приседания, руки вперед.) Деревцо все выше, выше. (Плавно поднимаяс</w:t>
      </w:r>
      <w:r>
        <w:t>ь, поднять руки вверх, встать на носки.) Но закончилась игра. Слушать сказку нам пора! (Тихо сесть на коврик.)</w:t>
      </w:r>
    </w:p>
    <w:p w:rsidR="00C70EEA" w:rsidRDefault="004B6022">
      <w:pPr>
        <w:pStyle w:val="Standard"/>
        <w:jc w:val="both"/>
      </w:pPr>
      <w:r>
        <w:t xml:space="preserve">Ill этап. Практический . Залание «Ягоды» Выполняется на ковре. Психолог (продолжает сказку, начатую на II этапе). Прошло уже нема ло времени, а </w:t>
      </w:r>
      <w:r>
        <w:t>ягод что-то не было видно. И вдруг... Какая радость! Веселинка нашла ягодную полянку и радостно крикнула: «Грустинка, смотри, сколько ягод!»  Справа ягоды, слева ягоды. Разные: большие и маленькие, черника, земляника. Веселинка даже подпрыгнула от радости.</w:t>
      </w:r>
      <w:r>
        <w:t xml:space="preserve"> «Ура! Теперь мы таких пирогов </w:t>
      </w:r>
      <w:r>
        <w:lastRenderedPageBreak/>
        <w:t>напечем!» Вернулись они домой с полными корзинками ягод. Только вот ягоды все разные, их надо перебрать и разобрать. Помогите человечкам. Посмотрите и скажите, на какие группы можно разделить ягоды?</w:t>
      </w:r>
    </w:p>
    <w:p w:rsidR="00C70EEA" w:rsidRDefault="004B6022">
      <w:pPr>
        <w:pStyle w:val="Standard"/>
        <w:jc w:val="both"/>
      </w:pPr>
      <w:r>
        <w:t xml:space="preserve">2. Организация беседы по </w:t>
      </w:r>
      <w:r>
        <w:t>пиктограмме «Ралость»</w:t>
      </w:r>
    </w:p>
    <w:p w:rsidR="00C70EEA" w:rsidRDefault="004B6022">
      <w:pPr>
        <w:pStyle w:val="Standard"/>
        <w:jc w:val="both"/>
      </w:pPr>
      <w:r>
        <w:t>Психолог. Мы посмотрели на Веселинку и сразу догадались, что она радостная. Как нам это удалось? (Ответы детей.) По лицу совсем не трудно узнать радостного человека: он улыбается или смеется, утолки губ приподняты вверх, глаза прищур</w:t>
      </w:r>
      <w:r>
        <w:t>ены. А что чувствует радостный человек? (Ответы детей.) У радостного человека появляется уверенность в собственных силах. Он ощущает необыкновенную легкость, ему хочется летать, плясать, прыгать, кричать, чтобы выплеснутьпереполняющую его радость. Говорят:</w:t>
      </w:r>
      <w:r>
        <w:t xml:space="preserve"> «В радости и розы краснее, и фиалки голубее, и солнце ярче; даже дождь бодрит и успокаивает». Давайте попробуем изобразить жесты радостного человека. (Дети выполняют задание.) Покажите, какая поза и какая походка у радостного человека. (Дети выполняют зад</w:t>
      </w:r>
      <w:r>
        <w:t>ание.) Постарайтесь радостно сказать фразу: «Сегодня шел дождь». (Дети выполняют задание.) Закончите мои предложения: «Когда я радуюсь, я... (улыбаюсь, прыгаю, смеюсь, пою)». «Я радуюсь, когда вижу... (подарки, мамино лицо, торт, клоунов)». Молодцы! А вы п</w:t>
      </w:r>
      <w:r>
        <w:t>очувствовали, что, когда мы с вами говорили о радостной Веселинке и изображали радующихся людей, нам тоже становилось весело, радостно? 3. Организация беседы по пиктограмме «Грусть» Психолог прикрепляет к магнитной доске (наборному полотну) пиктограм</w:t>
      </w:r>
      <w:r>
        <w:softHyphen/>
        <w:t xml:space="preserve"> му «</w:t>
      </w:r>
      <w:r>
        <w:t>Грусть».</w:t>
      </w:r>
    </w:p>
    <w:p w:rsidR="00C70EEA" w:rsidRDefault="004B6022">
      <w:pPr>
        <w:pStyle w:val="Standard"/>
        <w:jc w:val="both"/>
      </w:pPr>
      <w:r>
        <w:t>Психолог. А теперь посмотрите на выражение этого человека. Какое чувство испытывает человек? Посмотрите на выражение его лица... Что произошло с его ртом? Бровями? Какое у него выражение глаз? Что ж е это за чувство? Да, это — грусть. Кто в сказк</w:t>
      </w:r>
      <w:r>
        <w:t>е испытывал это эмоциональное состояние? Когда?</w:t>
      </w:r>
    </w:p>
    <w:p w:rsidR="00C70EEA" w:rsidRDefault="004B6022">
      <w:pPr>
        <w:pStyle w:val="Standard"/>
        <w:jc w:val="both"/>
      </w:pPr>
      <w:r>
        <w:t>4. Задание «Сказочные персонажи» Психолог прикрепляет к магнитной доске (наборному полотну) картинки с изображением радостных и грустных сказочных персонажей, пиктограммы 'моциональных состояний радость и гр</w:t>
      </w:r>
      <w:r>
        <w:t>усть. Психолог обращает внимание детей на пиктограммы, затем проводится беседа. Психолог. Внимательно посмотрите на картинки. Назовите сказочных героев. (Дети выполняют задание.) А теперь скажите: кто из них радостный? (Ответы детей.) А кто грустный? (Отве</w:t>
      </w:r>
      <w:r>
        <w:t>ты детей.) Как вы догадались, что помогло вам определить их состояние? (Ответы детей.) Вспомните любимых сказочных героев и расскажите: когда они испытывали радость? (Ответы детей.) Давайте изобразим Буратино, Колобка, Пятачка и Винни-Пуха. (Дети выполняют</w:t>
      </w:r>
      <w:r>
        <w:t xml:space="preserve"> задание.)</w:t>
      </w:r>
    </w:p>
    <w:p w:rsidR="00C70EEA" w:rsidRDefault="004B6022">
      <w:pPr>
        <w:pStyle w:val="Standard"/>
        <w:jc w:val="both"/>
      </w:pPr>
      <w:r>
        <w:t>5. Залание «Веселый — грустный»</w:t>
      </w:r>
    </w:p>
    <w:p w:rsidR="00C70EEA" w:rsidRDefault="004B6022">
      <w:pPr>
        <w:pStyle w:val="Standard"/>
        <w:jc w:val="both"/>
      </w:pPr>
      <w:r>
        <w:t>Психолог прикрепляет к магнитной доске (наборному полотну) пары картинок: веселый мышонок — грустный мышонок; веселый червяк — грустный червяк; веселая собака — грустная собака; веселый кот — грустный кот.</w:t>
      </w:r>
    </w:p>
    <w:p w:rsidR="00C70EEA" w:rsidRDefault="004B6022">
      <w:pPr>
        <w:pStyle w:val="Standard"/>
        <w:jc w:val="both"/>
      </w:pPr>
      <w:r>
        <w:t>Психолог. На какой из картинок персонаж печальный, грустный, а на какой — веселый, радостный? (Ответы детей.) Расскажите, что случилось, из-за чего изменилось настроение героев. (Рассказы детей.) Что нужно сделать, чтобы герои вновь стали радостными? (Отве</w:t>
      </w:r>
      <w:r>
        <w:t>ты детей.) Педагог меняет картинки местами, например: грустный мышонок — радостный мышонок, и просит детей придумать новые рассказы. Дети выполняют задание.</w:t>
      </w:r>
    </w:p>
    <w:p w:rsidR="00C70EEA" w:rsidRDefault="004B6022">
      <w:pPr>
        <w:pStyle w:val="Standard"/>
        <w:jc w:val="both"/>
      </w:pPr>
      <w:r>
        <w:t xml:space="preserve"> 6. Пальчиковая гимнастика «Лружба»</w:t>
      </w:r>
    </w:p>
    <w:p w:rsidR="00C70EEA" w:rsidRDefault="004B6022">
      <w:pPr>
        <w:pStyle w:val="Standard"/>
        <w:jc w:val="both"/>
      </w:pPr>
      <w:r>
        <w:t>Дружат в нашей группе Девочки и мальчики. (Пальцы рук соединя</w:t>
      </w:r>
      <w:r>
        <w:t>ются ритмично в «замок».)</w:t>
      </w:r>
    </w:p>
    <w:p w:rsidR="00C70EEA" w:rsidRDefault="004B6022">
      <w:pPr>
        <w:pStyle w:val="Standard"/>
        <w:jc w:val="both"/>
      </w:pPr>
      <w:r>
        <w:t>Мы с тобой подружим маленькие пальчики. (Ритмичное касание одноименных пальцев обеих рук.)</w:t>
      </w:r>
    </w:p>
    <w:p w:rsidR="00C70EEA" w:rsidRDefault="004B6022">
      <w:pPr>
        <w:pStyle w:val="Standard"/>
        <w:jc w:val="both"/>
      </w:pPr>
      <w:r>
        <w:t>Раз, два, три, четыре, пять, (Поочередное касание одноименных пальцев, начиная с мизинцев.) Начинай считать опять.</w:t>
      </w:r>
    </w:p>
    <w:p w:rsidR="00C70EEA" w:rsidRDefault="004B6022">
      <w:pPr>
        <w:pStyle w:val="Standard"/>
        <w:jc w:val="both"/>
      </w:pPr>
      <w:r>
        <w:t>Раз, два, три, четыре,</w:t>
      </w:r>
      <w:r>
        <w:t xml:space="preserve"> пять. Мы закончили считать. (Руки вниз, встряхнуть кистями.)</w:t>
      </w:r>
    </w:p>
    <w:p w:rsidR="00C70EEA" w:rsidRDefault="004B6022">
      <w:pPr>
        <w:pStyle w:val="Standard"/>
        <w:jc w:val="both"/>
      </w:pPr>
      <w:r>
        <w:t>7. Рисование своей ралости</w:t>
      </w:r>
    </w:p>
    <w:p w:rsidR="00C70EEA" w:rsidRDefault="004B6022">
      <w:pPr>
        <w:pStyle w:val="Standard"/>
        <w:jc w:val="both"/>
      </w:pPr>
      <w:r>
        <w:t>Каждому выдается бланк с заданием (см. Приложение I). Звучит аудиозапись музыки Д. Христова «Золотые капельки». Перед каждым ребенком — набор цветных карандашей и ли</w:t>
      </w:r>
      <w:r>
        <w:t>ст бумаги.</w:t>
      </w:r>
    </w:p>
    <w:p w:rsidR="00C70EEA" w:rsidRDefault="004B6022">
      <w:pPr>
        <w:pStyle w:val="Standard"/>
        <w:jc w:val="both"/>
      </w:pPr>
      <w:r>
        <w:lastRenderedPageBreak/>
        <w:t>Психолог. Нарисуйте, пожалуйста, свою радость. Перед тем, как начнете рисовать, подумайте, какая она, какого цвета карандаши вам понадобятся. Вспомните, что вы делали, когда радовались, кто был с вами рядом или кого вы хотели бы видеть в этот м</w:t>
      </w:r>
      <w:r>
        <w:t xml:space="preserve">омент. А может быть, кто-нибудь из вас нарисует «Портрет Радости» и потом рас скажет о ней, ответив на вопросы, где она живет, чем занимается, любит ли ходить в гости или чаще сидит одна дома, есть ли у нее друзья, есть ли враги. Дети выполняют задание, а </w:t>
      </w:r>
      <w:r>
        <w:t>затем рассказывают о своих рисунках.</w:t>
      </w:r>
    </w:p>
    <w:p w:rsidR="00C70EEA" w:rsidRDefault="004B6022">
      <w:pPr>
        <w:pStyle w:val="Standard"/>
        <w:jc w:val="both"/>
      </w:pPr>
      <w:r>
        <w:t>8. Залание «Гусеница» Каждому выдается бланк с заданием (см. Приложение I). Психолог. Найди гусеницу, настроение которой не похоже на настроение других. Эта, не похожая на других гусеница, веселая или грустная. Раскрас</w:t>
      </w:r>
      <w:r>
        <w:t>ь веселых гусениц желтым цветом, а грустную — серым цветом.</w:t>
      </w:r>
    </w:p>
    <w:p w:rsidR="00C70EEA" w:rsidRDefault="004B6022">
      <w:pPr>
        <w:pStyle w:val="Standard"/>
        <w:jc w:val="both"/>
      </w:pPr>
      <w:r>
        <w:t>9. Игра «Буль внимателен»</w:t>
      </w:r>
    </w:p>
    <w:p w:rsidR="00C70EEA" w:rsidRDefault="004B6022">
      <w:pPr>
        <w:pStyle w:val="Standard"/>
        <w:jc w:val="both"/>
      </w:pPr>
      <w:r>
        <w:t>Психолог. А теперь возьмите пиктограммы грусти и радости. Я буду читать стихотворения, а вы будете показывать нужную пиктограмму.</w:t>
      </w:r>
    </w:p>
    <w:p w:rsidR="00C70EEA" w:rsidRDefault="004B6022">
      <w:pPr>
        <w:pStyle w:val="Standard"/>
        <w:jc w:val="both"/>
      </w:pPr>
      <w:r>
        <w:t>Дождик, дождик, веселей</w:t>
      </w:r>
    </w:p>
    <w:p w:rsidR="00C70EEA" w:rsidRDefault="004B6022">
      <w:pPr>
        <w:pStyle w:val="Standard"/>
        <w:jc w:val="both"/>
      </w:pPr>
      <w:r>
        <w:t>Капай, капай</w:t>
      </w:r>
      <w:r>
        <w:t>, не жалей!</w:t>
      </w:r>
    </w:p>
    <w:p w:rsidR="00C70EEA" w:rsidRDefault="00C70EEA">
      <w:pPr>
        <w:pStyle w:val="Standard"/>
        <w:jc w:val="both"/>
      </w:pPr>
    </w:p>
    <w:p w:rsidR="00C70EEA" w:rsidRDefault="004B6022">
      <w:pPr>
        <w:pStyle w:val="Standard"/>
        <w:jc w:val="both"/>
      </w:pPr>
      <w:r>
        <w:t>О чем грустят корабли От суши вдалеке?</w:t>
      </w:r>
    </w:p>
    <w:p w:rsidR="00C70EEA" w:rsidRDefault="004B6022">
      <w:pPr>
        <w:pStyle w:val="Standard"/>
        <w:jc w:val="both"/>
      </w:pPr>
      <w:r>
        <w:t>Грустят, грустят кораблики О мели на реке.</w:t>
      </w:r>
    </w:p>
    <w:p w:rsidR="00C70EEA" w:rsidRDefault="00C70EEA">
      <w:pPr>
        <w:pStyle w:val="Standard"/>
        <w:jc w:val="both"/>
      </w:pPr>
    </w:p>
    <w:p w:rsidR="00C70EEA" w:rsidRDefault="004B6022">
      <w:pPr>
        <w:pStyle w:val="Standard"/>
        <w:jc w:val="both"/>
      </w:pPr>
      <w:r>
        <w:t>Потеряли котятки По дороге перчатки</w:t>
      </w:r>
    </w:p>
    <w:p w:rsidR="00C70EEA" w:rsidRDefault="004B6022">
      <w:pPr>
        <w:pStyle w:val="Standard"/>
        <w:jc w:val="both"/>
      </w:pPr>
      <w:r>
        <w:t>И в слезах прибежали домой: «Мама, мама, прости.</w:t>
      </w:r>
    </w:p>
    <w:p w:rsidR="00C70EEA" w:rsidRDefault="004B6022">
      <w:pPr>
        <w:pStyle w:val="Standard"/>
        <w:jc w:val="both"/>
      </w:pPr>
      <w:r>
        <w:t xml:space="preserve"> Мы не можем найти. Мы не можем найти перчатки!»</w:t>
      </w:r>
    </w:p>
    <w:p w:rsidR="00C70EEA" w:rsidRDefault="00C70EEA">
      <w:pPr>
        <w:pStyle w:val="Standard"/>
        <w:jc w:val="both"/>
      </w:pPr>
    </w:p>
    <w:p w:rsidR="00C70EEA" w:rsidRDefault="004B6022">
      <w:pPr>
        <w:pStyle w:val="Standard"/>
        <w:jc w:val="both"/>
      </w:pPr>
      <w:r>
        <w:t>Радость — если солнц</w:t>
      </w:r>
      <w:r>
        <w:t>е светит, Если в небе месяц есть.</w:t>
      </w:r>
    </w:p>
    <w:p w:rsidR="00C70EEA" w:rsidRDefault="004B6022">
      <w:pPr>
        <w:pStyle w:val="Standard"/>
        <w:jc w:val="both"/>
      </w:pPr>
      <w:r>
        <w:t xml:space="preserve"> Сколько радости на свете Не измерить и не счесть.</w:t>
      </w:r>
    </w:p>
    <w:p w:rsidR="00C70EEA" w:rsidRDefault="00C70EEA">
      <w:pPr>
        <w:pStyle w:val="Standard"/>
        <w:jc w:val="both"/>
      </w:pPr>
    </w:p>
    <w:p w:rsidR="00C70EEA" w:rsidRDefault="004B6022">
      <w:pPr>
        <w:pStyle w:val="Standard"/>
        <w:jc w:val="both"/>
      </w:pPr>
      <w:r>
        <w:t>Мой веселый звонкий мяч. Ты куда помчался вскачь?</w:t>
      </w:r>
    </w:p>
    <w:p w:rsidR="00C70EEA" w:rsidRDefault="004B6022">
      <w:pPr>
        <w:pStyle w:val="Standard"/>
        <w:jc w:val="both"/>
      </w:pPr>
      <w:r>
        <w:t>Желтый, красный, голубой, Не угнаться за тобой!</w:t>
      </w:r>
    </w:p>
    <w:p w:rsidR="00C70EEA" w:rsidRDefault="00C70EEA">
      <w:pPr>
        <w:pStyle w:val="Standard"/>
        <w:jc w:val="both"/>
      </w:pPr>
    </w:p>
    <w:p w:rsidR="00C70EEA" w:rsidRDefault="004B6022">
      <w:pPr>
        <w:pStyle w:val="Standard"/>
        <w:jc w:val="both"/>
      </w:pPr>
      <w:r>
        <w:t>IV этап. Рефлексивный</w:t>
      </w:r>
    </w:p>
    <w:p w:rsidR="00C70EEA" w:rsidRDefault="004B6022">
      <w:pPr>
        <w:pStyle w:val="Standard"/>
        <w:jc w:val="both"/>
      </w:pPr>
      <w:r>
        <w:t>Подвеление итогов, рефлексия, ритуал прощания</w:t>
      </w:r>
      <w:r>
        <w:t xml:space="preserve"> «Страна Настроений»</w:t>
      </w:r>
    </w:p>
    <w:p w:rsidR="00C70EEA" w:rsidRDefault="004B6022">
      <w:pPr>
        <w:pStyle w:val="Standard"/>
        <w:jc w:val="both"/>
      </w:pPr>
      <w:r>
        <w:t xml:space="preserve">Психолог. Мы многое узнали о радости и грусти. Скажите, радоваться хорошо или плохо? Почему вы так думаете? (Ответы детей.) Как можно улучшить настроение, если вам грустно? (Вспомнить что-нибудь веселое, придумать историю о радостном </w:t>
      </w:r>
      <w:r>
        <w:t xml:space="preserve">событии, нарисовать веселый рисунок...) Давайте улыбнемся друг другу. Вы — молодцы! За руки беремся, становимся в круг, Занятье кончается наше. Теперь появился у нас новый друг, Ему до свидания скажем. А что в путешествии запомнилось вам? Понравилось, что </w:t>
      </w:r>
      <w:r>
        <w:t>было трудно? (Ответы детей.)</w:t>
      </w:r>
    </w:p>
    <w:sectPr w:rsidR="00C70EEA" w:rsidSect="00C70E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22" w:rsidRDefault="004B6022" w:rsidP="00C70EEA">
      <w:r>
        <w:separator/>
      </w:r>
    </w:p>
  </w:endnote>
  <w:endnote w:type="continuationSeparator" w:id="0">
    <w:p w:rsidR="004B6022" w:rsidRDefault="004B6022" w:rsidP="00C7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22" w:rsidRDefault="004B6022" w:rsidP="00C70EEA">
      <w:r w:rsidRPr="00C70EEA">
        <w:rPr>
          <w:color w:val="000000"/>
        </w:rPr>
        <w:separator/>
      </w:r>
    </w:p>
  </w:footnote>
  <w:footnote w:type="continuationSeparator" w:id="0">
    <w:p w:rsidR="004B6022" w:rsidRDefault="004B6022" w:rsidP="00C70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8A2"/>
    <w:multiLevelType w:val="multilevel"/>
    <w:tmpl w:val="0AD289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0EEA"/>
    <w:rsid w:val="004B6022"/>
    <w:rsid w:val="00AE0A50"/>
    <w:rsid w:val="00C7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EEA"/>
  </w:style>
  <w:style w:type="paragraph" w:customStyle="1" w:styleId="Heading">
    <w:name w:val="Heading"/>
    <w:basedOn w:val="Standard"/>
    <w:next w:val="Textbody"/>
    <w:rsid w:val="00C70E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70EEA"/>
    <w:pPr>
      <w:spacing w:after="120"/>
    </w:pPr>
  </w:style>
  <w:style w:type="paragraph" w:styleId="a3">
    <w:name w:val="List"/>
    <w:basedOn w:val="Textbody"/>
    <w:rsid w:val="00C70EEA"/>
  </w:style>
  <w:style w:type="paragraph" w:customStyle="1" w:styleId="Caption">
    <w:name w:val="Caption"/>
    <w:basedOn w:val="Standard"/>
    <w:rsid w:val="00C70E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0EEA"/>
    <w:pPr>
      <w:suppressLineNumbers/>
    </w:pPr>
  </w:style>
  <w:style w:type="character" w:customStyle="1" w:styleId="NumberingSymbols">
    <w:name w:val="Numbering Symbols"/>
    <w:rsid w:val="00C70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Крылова</dc:creator>
  <cp:lastModifiedBy>володя</cp:lastModifiedBy>
  <cp:revision>2</cp:revision>
  <dcterms:created xsi:type="dcterms:W3CDTF">2017-06-13T00:07:00Z</dcterms:created>
  <dcterms:modified xsi:type="dcterms:W3CDTF">2017-06-14T18:54:00Z</dcterms:modified>
</cp:coreProperties>
</file>